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201" w14:textId="77777777" w:rsidR="001B6B86" w:rsidRPr="00B36683" w:rsidRDefault="001B6B86" w:rsidP="00B36683">
      <w:pPr>
        <w:shd w:val="clear" w:color="auto" w:fill="374C80" w:themeFill="accent1" w:themeFillShade="BF"/>
        <w:jc w:val="center"/>
        <w:rPr>
          <w:b/>
          <w:color w:val="FFFFFF" w:themeColor="background1"/>
        </w:rPr>
      </w:pPr>
    </w:p>
    <w:p w14:paraId="00DC2BB3" w14:textId="77777777" w:rsidR="00FA283A" w:rsidRPr="00B36683" w:rsidRDefault="00FA283A" w:rsidP="00B36683">
      <w:pPr>
        <w:shd w:val="clear" w:color="auto" w:fill="374C80" w:themeFill="accent1" w:themeFillShade="BF"/>
        <w:jc w:val="center"/>
        <w:rPr>
          <w:b/>
          <w:color w:val="FFFFFF" w:themeColor="background1"/>
        </w:rPr>
      </w:pPr>
    </w:p>
    <w:p w14:paraId="198524E8" w14:textId="77777777" w:rsidR="00FA283A" w:rsidRPr="00B36683" w:rsidRDefault="00FA283A" w:rsidP="00B36683">
      <w:pPr>
        <w:shd w:val="clear" w:color="auto" w:fill="374C80" w:themeFill="accent1" w:themeFillShade="BF"/>
        <w:jc w:val="center"/>
        <w:rPr>
          <w:b/>
          <w:color w:val="FFFFFF" w:themeColor="background1"/>
        </w:rPr>
      </w:pPr>
    </w:p>
    <w:p w14:paraId="23E59893" w14:textId="77777777" w:rsidR="00FA283A" w:rsidRPr="00B36683" w:rsidRDefault="00FA283A" w:rsidP="00B36683">
      <w:pPr>
        <w:shd w:val="clear" w:color="auto" w:fill="374C80" w:themeFill="accent1" w:themeFillShade="BF"/>
        <w:jc w:val="center"/>
        <w:rPr>
          <w:b/>
          <w:color w:val="FFFFFF" w:themeColor="background1"/>
        </w:rPr>
      </w:pPr>
    </w:p>
    <w:p w14:paraId="3A1AF889" w14:textId="77777777" w:rsidR="00D67533" w:rsidRPr="00B36683"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 xml:space="preserve">REUNION </w:t>
      </w:r>
      <w:r w:rsidR="00162CCC" w:rsidRPr="00B36683">
        <w:rPr>
          <w:b/>
          <w:color w:val="FFFFFF" w:themeColor="background1"/>
          <w:sz w:val="52"/>
          <w:szCs w:val="52"/>
        </w:rPr>
        <w:t>D’</w:t>
      </w:r>
      <w:r w:rsidRPr="00B36683">
        <w:rPr>
          <w:b/>
          <w:color w:val="FFFFFF" w:themeColor="background1"/>
          <w:sz w:val="52"/>
          <w:szCs w:val="52"/>
        </w:rPr>
        <w:t>INFORMATION</w:t>
      </w:r>
      <w:r w:rsidR="00F97F3C" w:rsidRPr="00B36683">
        <w:rPr>
          <w:b/>
          <w:color w:val="FFFFFF" w:themeColor="background1"/>
          <w:sz w:val="52"/>
          <w:szCs w:val="52"/>
        </w:rPr>
        <w:t xml:space="preserve"> CLIENT</w:t>
      </w:r>
      <w:r w:rsidR="001A1D51" w:rsidRPr="00B36683">
        <w:rPr>
          <w:b/>
          <w:color w:val="FFFFFF" w:themeColor="background1"/>
          <w:sz w:val="52"/>
          <w:szCs w:val="52"/>
        </w:rPr>
        <w:t>S</w:t>
      </w:r>
    </w:p>
    <w:p w14:paraId="37BD79A6" w14:textId="77777777" w:rsidR="004F398D" w:rsidRPr="00605EFE" w:rsidRDefault="004F398D" w:rsidP="00B36683">
      <w:pPr>
        <w:shd w:val="clear" w:color="auto" w:fill="374C80" w:themeFill="accent1" w:themeFillShade="BF"/>
        <w:jc w:val="center"/>
        <w:rPr>
          <w:color w:val="FFFFFF" w:themeColor="background1"/>
          <w:sz w:val="52"/>
          <w:szCs w:val="52"/>
        </w:rPr>
      </w:pPr>
    </w:p>
    <w:p w14:paraId="7AF0973D" w14:textId="77777777" w:rsidR="004F398D" w:rsidRPr="00B36683" w:rsidRDefault="004F398D" w:rsidP="00B36683">
      <w:pPr>
        <w:shd w:val="clear" w:color="auto" w:fill="374C80" w:themeFill="accent1" w:themeFillShade="BF"/>
        <w:jc w:val="center"/>
        <w:rPr>
          <w:b/>
          <w:color w:val="FFFFFF" w:themeColor="background1"/>
          <w:sz w:val="52"/>
          <w:szCs w:val="52"/>
        </w:rPr>
      </w:pPr>
    </w:p>
    <w:p w14:paraId="7AE6F95D" w14:textId="77777777" w:rsidR="001B6B86" w:rsidRDefault="00183DA0" w:rsidP="00B36683">
      <w:pPr>
        <w:shd w:val="clear" w:color="auto" w:fill="374C80" w:themeFill="accent1" w:themeFillShade="BF"/>
        <w:jc w:val="center"/>
        <w:rPr>
          <w:b/>
          <w:color w:val="FFFFFF" w:themeColor="background1"/>
          <w:sz w:val="52"/>
          <w:szCs w:val="52"/>
        </w:rPr>
      </w:pPr>
      <w:r>
        <w:rPr>
          <w:b/>
          <w:color w:val="FFFFFF" w:themeColor="background1"/>
          <w:sz w:val="52"/>
          <w:szCs w:val="52"/>
        </w:rPr>
        <w:t>Actualisation des connaissances</w:t>
      </w:r>
    </w:p>
    <w:p w14:paraId="09F96EE2" w14:textId="119B8135" w:rsidR="007A0C01" w:rsidRDefault="00FD6EF3" w:rsidP="00B36683">
      <w:pPr>
        <w:shd w:val="clear" w:color="auto" w:fill="374C80" w:themeFill="accent1" w:themeFillShade="BF"/>
        <w:jc w:val="center"/>
        <w:rPr>
          <w:b/>
          <w:color w:val="FFFFFF" w:themeColor="background1"/>
          <w:sz w:val="52"/>
          <w:szCs w:val="52"/>
        </w:rPr>
      </w:pPr>
      <w:r>
        <w:rPr>
          <w:b/>
          <w:color w:val="FFFFFF" w:themeColor="background1"/>
          <w:sz w:val="52"/>
          <w:szCs w:val="52"/>
        </w:rPr>
        <w:t>Mai 2021</w:t>
      </w:r>
    </w:p>
    <w:p w14:paraId="411F7E96" w14:textId="77777777" w:rsidR="007A0C01" w:rsidRDefault="007A0C01" w:rsidP="00B36683">
      <w:pPr>
        <w:shd w:val="clear" w:color="auto" w:fill="374C80" w:themeFill="accent1" w:themeFillShade="BF"/>
        <w:jc w:val="center"/>
        <w:rPr>
          <w:b/>
          <w:color w:val="FFFFFF" w:themeColor="background1"/>
          <w:sz w:val="52"/>
          <w:szCs w:val="52"/>
        </w:rPr>
      </w:pPr>
    </w:p>
    <w:p w14:paraId="704819F4" w14:textId="77777777" w:rsidR="00D34CDF" w:rsidRPr="00B36683" w:rsidRDefault="00D34CDF" w:rsidP="00B36683">
      <w:pPr>
        <w:shd w:val="clear" w:color="auto" w:fill="374C80" w:themeFill="accent1" w:themeFillShade="BF"/>
        <w:jc w:val="center"/>
        <w:rPr>
          <w:b/>
          <w:color w:val="FFFFFF" w:themeColor="background1"/>
          <w:sz w:val="52"/>
          <w:szCs w:val="52"/>
        </w:rPr>
      </w:pPr>
    </w:p>
    <w:p w14:paraId="1918A133" w14:textId="77777777" w:rsidR="001B6B86" w:rsidRPr="00B36683" w:rsidRDefault="001B6B86" w:rsidP="00B36683">
      <w:pPr>
        <w:shd w:val="clear" w:color="auto" w:fill="374C80" w:themeFill="accent1" w:themeFillShade="BF"/>
        <w:jc w:val="center"/>
        <w:rPr>
          <w:b/>
          <w:color w:val="FFFFFF" w:themeColor="background1"/>
        </w:rPr>
      </w:pPr>
    </w:p>
    <w:p w14:paraId="60ECE93B" w14:textId="77777777" w:rsidR="001B6B86" w:rsidRPr="00B36683" w:rsidRDefault="001B6B86" w:rsidP="00B36683">
      <w:pPr>
        <w:shd w:val="clear" w:color="auto" w:fill="374C80" w:themeFill="accent1" w:themeFillShade="BF"/>
        <w:jc w:val="center"/>
        <w:rPr>
          <w:b/>
          <w:color w:val="FFFFFF" w:themeColor="background1"/>
        </w:rPr>
      </w:pPr>
    </w:p>
    <w:p w14:paraId="7BBC761D" w14:textId="77777777" w:rsidR="001B6B86" w:rsidRPr="00B36683" w:rsidRDefault="001B6B86" w:rsidP="00B36683">
      <w:pPr>
        <w:shd w:val="clear" w:color="auto" w:fill="374C80" w:themeFill="accent1" w:themeFillShade="BF"/>
        <w:jc w:val="center"/>
        <w:rPr>
          <w:b/>
          <w:color w:val="FFFFFF" w:themeColor="background1"/>
        </w:rPr>
      </w:pPr>
    </w:p>
    <w:p w14:paraId="080C3624" w14:textId="77777777" w:rsidR="001B6B86" w:rsidRDefault="001B6B86" w:rsidP="00B36683">
      <w:pPr>
        <w:shd w:val="clear" w:color="auto" w:fill="374C80" w:themeFill="accent1" w:themeFillShade="BF"/>
        <w:jc w:val="center"/>
        <w:rPr>
          <w:b/>
          <w:color w:val="FFFFFF" w:themeColor="background1"/>
          <w:sz w:val="52"/>
          <w:szCs w:val="52"/>
        </w:rPr>
      </w:pPr>
      <w:r w:rsidRPr="00B36683">
        <w:rPr>
          <w:b/>
          <w:color w:val="FFFFFF" w:themeColor="background1"/>
          <w:sz w:val="52"/>
          <w:szCs w:val="52"/>
        </w:rPr>
        <w:t>SUPPORT D’ANIMATION</w:t>
      </w:r>
    </w:p>
    <w:p w14:paraId="5785C371" w14:textId="77777777" w:rsidR="00183DA0" w:rsidRPr="00B36683" w:rsidRDefault="00183DA0" w:rsidP="00B36683">
      <w:pPr>
        <w:shd w:val="clear" w:color="auto" w:fill="374C80" w:themeFill="accent1" w:themeFillShade="BF"/>
        <w:jc w:val="center"/>
        <w:rPr>
          <w:b/>
          <w:color w:val="FFFFFF" w:themeColor="background1"/>
          <w:sz w:val="52"/>
          <w:szCs w:val="52"/>
        </w:rPr>
      </w:pPr>
    </w:p>
    <w:p w14:paraId="41A7A104" w14:textId="4CBB7C21" w:rsidR="00B36683" w:rsidRPr="00B36683" w:rsidRDefault="00B36683">
      <w:r>
        <w:tab/>
      </w:r>
      <w:r>
        <w:tab/>
      </w:r>
      <w:r>
        <w:tab/>
      </w:r>
      <w:r>
        <w:tab/>
      </w:r>
      <w:r>
        <w:tab/>
      </w:r>
      <w:r>
        <w:tab/>
      </w:r>
      <w:r>
        <w:tab/>
      </w:r>
      <w:r>
        <w:tab/>
      </w:r>
      <w:r>
        <w:tab/>
      </w:r>
      <w:r w:rsidRPr="00B36683">
        <w:rPr>
          <w:color w:val="002060"/>
        </w:rPr>
        <w:t>WebLex–</w:t>
      </w:r>
      <w:r w:rsidR="00F670CC">
        <w:rPr>
          <w:color w:val="002060"/>
        </w:rPr>
        <w:t xml:space="preserve"> </w:t>
      </w:r>
      <w:r w:rsidR="00FD6EF3">
        <w:rPr>
          <w:color w:val="002060"/>
        </w:rPr>
        <w:t>16 juin 2021</w:t>
      </w:r>
    </w:p>
    <w:p w14:paraId="56D8DD8F" w14:textId="67113105" w:rsidR="00837EDF" w:rsidRDefault="00837EDF">
      <w:r>
        <w:t>C</w:t>
      </w:r>
      <w:r w:rsidRPr="00837EDF">
        <w:t xml:space="preserve">e support couvre l’actualité juridique des entreprises et de leurs dirigeants pour la période du </w:t>
      </w:r>
      <w:r w:rsidR="00FD6EF3">
        <w:t>1</w:t>
      </w:r>
      <w:r w:rsidR="00FD6EF3" w:rsidRPr="00FD6EF3">
        <w:rPr>
          <w:vertAlign w:val="superscript"/>
        </w:rPr>
        <w:t>er</w:t>
      </w:r>
      <w:r w:rsidR="00FD6EF3">
        <w:t xml:space="preserve"> mai 2021 a</w:t>
      </w:r>
      <w:r w:rsidR="00FD7885">
        <w:t>u 31 mai 2021</w:t>
      </w:r>
      <w:r w:rsidRPr="00837EDF">
        <w:t>.</w:t>
      </w:r>
    </w:p>
    <w:p w14:paraId="58B89F40" w14:textId="77777777" w:rsidR="001148C9" w:rsidRDefault="00837EDF" w:rsidP="003F0F8E">
      <w:r>
        <w:br w:type="page"/>
      </w:r>
    </w:p>
    <w:p w14:paraId="3DC22E18" w14:textId="77777777" w:rsidR="00162CCC" w:rsidRDefault="00162CCC"/>
    <w:sdt>
      <w:sdtPr>
        <w:rPr>
          <w:b w:val="0"/>
          <w:color w:val="auto"/>
          <w:sz w:val="20"/>
          <w:szCs w:val="20"/>
        </w:rPr>
        <w:id w:val="-1765759823"/>
        <w:docPartObj>
          <w:docPartGallery w:val="Table of Contents"/>
          <w:docPartUnique/>
        </w:docPartObj>
      </w:sdtPr>
      <w:sdtEndPr>
        <w:rPr>
          <w:bCs/>
        </w:rPr>
      </w:sdtEndPr>
      <w:sdtContent>
        <w:p w14:paraId="5D6F325F" w14:textId="77777777" w:rsidR="008066C8" w:rsidRDefault="003F0F8E">
          <w:pPr>
            <w:pStyle w:val="En-ttedetabledesmatires"/>
          </w:pPr>
          <w:r>
            <w:t>Sommaire des thèmes abordés</w:t>
          </w:r>
        </w:p>
        <w:p w14:paraId="4C39DDC3" w14:textId="50448420" w:rsidR="00932E52" w:rsidRDefault="00B202FF">
          <w:pPr>
            <w:pStyle w:val="TM1"/>
            <w:tabs>
              <w:tab w:val="right" w:leader="dot" w:pos="9062"/>
            </w:tabs>
            <w:rPr>
              <w:noProof/>
              <w:sz w:val="22"/>
              <w:szCs w:val="22"/>
              <w:lang w:eastAsia="fr-FR"/>
            </w:rPr>
          </w:pPr>
          <w:r>
            <w:fldChar w:fldCharType="begin"/>
          </w:r>
          <w:r w:rsidR="008066C8">
            <w:instrText xml:space="preserve"> TOC \o "1-3" \h \z \u </w:instrText>
          </w:r>
          <w:r>
            <w:fldChar w:fldCharType="separate"/>
          </w:r>
          <w:hyperlink w:anchor="_Toc74648826" w:history="1">
            <w:r w:rsidR="00932E52" w:rsidRPr="00B33FEC">
              <w:rPr>
                <w:rStyle w:val="Lienhypertexte"/>
                <w:noProof/>
              </w:rPr>
              <w:t>POUR LES ARTISANS ET LES PROFESSIONNELS DU SECTEUR DE LA CONSTRUCTION</w:t>
            </w:r>
            <w:r w:rsidR="00932E52">
              <w:rPr>
                <w:noProof/>
                <w:webHidden/>
              </w:rPr>
              <w:tab/>
            </w:r>
            <w:r w:rsidR="00932E52">
              <w:rPr>
                <w:noProof/>
                <w:webHidden/>
              </w:rPr>
              <w:fldChar w:fldCharType="begin"/>
            </w:r>
            <w:r w:rsidR="00932E52">
              <w:rPr>
                <w:noProof/>
                <w:webHidden/>
              </w:rPr>
              <w:instrText xml:space="preserve"> PAGEREF _Toc74648826 \h </w:instrText>
            </w:r>
            <w:r w:rsidR="00932E52">
              <w:rPr>
                <w:noProof/>
                <w:webHidden/>
              </w:rPr>
            </w:r>
            <w:r w:rsidR="00932E52">
              <w:rPr>
                <w:noProof/>
                <w:webHidden/>
              </w:rPr>
              <w:fldChar w:fldCharType="separate"/>
            </w:r>
            <w:r w:rsidR="00932E52">
              <w:rPr>
                <w:noProof/>
                <w:webHidden/>
              </w:rPr>
              <w:t>3</w:t>
            </w:r>
            <w:r w:rsidR="00932E52">
              <w:rPr>
                <w:noProof/>
                <w:webHidden/>
              </w:rPr>
              <w:fldChar w:fldCharType="end"/>
            </w:r>
          </w:hyperlink>
        </w:p>
        <w:p w14:paraId="62FD5289" w14:textId="62890BE0" w:rsidR="00932E52" w:rsidRDefault="00932E52">
          <w:pPr>
            <w:pStyle w:val="TM2"/>
            <w:tabs>
              <w:tab w:val="right" w:leader="dot" w:pos="9062"/>
            </w:tabs>
            <w:rPr>
              <w:noProof/>
              <w:sz w:val="22"/>
              <w:szCs w:val="22"/>
              <w:lang w:eastAsia="fr-FR"/>
            </w:rPr>
          </w:pPr>
          <w:hyperlink w:anchor="_Toc74648827" w:history="1">
            <w:r w:rsidRPr="00B33FEC">
              <w:rPr>
                <w:rStyle w:val="Lienhypertexte"/>
                <w:noProof/>
              </w:rPr>
              <w:t>Les informations essentielles et les anecdotes à connaître</w:t>
            </w:r>
            <w:r>
              <w:rPr>
                <w:noProof/>
                <w:webHidden/>
              </w:rPr>
              <w:tab/>
            </w:r>
            <w:r>
              <w:rPr>
                <w:noProof/>
                <w:webHidden/>
              </w:rPr>
              <w:fldChar w:fldCharType="begin"/>
            </w:r>
            <w:r>
              <w:rPr>
                <w:noProof/>
                <w:webHidden/>
              </w:rPr>
              <w:instrText xml:space="preserve"> PAGEREF _Toc74648827 \h </w:instrText>
            </w:r>
            <w:r>
              <w:rPr>
                <w:noProof/>
                <w:webHidden/>
              </w:rPr>
            </w:r>
            <w:r>
              <w:rPr>
                <w:noProof/>
                <w:webHidden/>
              </w:rPr>
              <w:fldChar w:fldCharType="separate"/>
            </w:r>
            <w:r>
              <w:rPr>
                <w:noProof/>
                <w:webHidden/>
              </w:rPr>
              <w:t>4</w:t>
            </w:r>
            <w:r>
              <w:rPr>
                <w:noProof/>
                <w:webHidden/>
              </w:rPr>
              <w:fldChar w:fldCharType="end"/>
            </w:r>
          </w:hyperlink>
        </w:p>
        <w:p w14:paraId="2B5443AA" w14:textId="6AC32853" w:rsidR="00932E52" w:rsidRDefault="00932E52">
          <w:pPr>
            <w:pStyle w:val="TM3"/>
            <w:tabs>
              <w:tab w:val="right" w:leader="dot" w:pos="9062"/>
            </w:tabs>
            <w:rPr>
              <w:noProof/>
            </w:rPr>
          </w:pPr>
          <w:hyperlink w:anchor="_Toc74648828" w:history="1">
            <w:r w:rsidRPr="00B33FEC">
              <w:rPr>
                <w:rStyle w:val="Lienhypertexte"/>
                <w:noProof/>
              </w:rPr>
              <w:t>BTP et cotisations chômage intempéries</w:t>
            </w:r>
            <w:r>
              <w:rPr>
                <w:noProof/>
                <w:webHidden/>
              </w:rPr>
              <w:tab/>
            </w:r>
            <w:r>
              <w:rPr>
                <w:noProof/>
                <w:webHidden/>
              </w:rPr>
              <w:fldChar w:fldCharType="begin"/>
            </w:r>
            <w:r>
              <w:rPr>
                <w:noProof/>
                <w:webHidden/>
              </w:rPr>
              <w:instrText xml:space="preserve"> PAGEREF _Toc74648828 \h </w:instrText>
            </w:r>
            <w:r>
              <w:rPr>
                <w:noProof/>
                <w:webHidden/>
              </w:rPr>
            </w:r>
            <w:r>
              <w:rPr>
                <w:noProof/>
                <w:webHidden/>
              </w:rPr>
              <w:fldChar w:fldCharType="separate"/>
            </w:r>
            <w:r>
              <w:rPr>
                <w:noProof/>
                <w:webHidden/>
              </w:rPr>
              <w:t>4</w:t>
            </w:r>
            <w:r>
              <w:rPr>
                <w:noProof/>
                <w:webHidden/>
              </w:rPr>
              <w:fldChar w:fldCharType="end"/>
            </w:r>
          </w:hyperlink>
        </w:p>
        <w:p w14:paraId="5AB487D4" w14:textId="145AF710" w:rsidR="00932E52" w:rsidRDefault="00932E52">
          <w:pPr>
            <w:pStyle w:val="TM3"/>
            <w:tabs>
              <w:tab w:val="right" w:leader="dot" w:pos="9062"/>
            </w:tabs>
            <w:rPr>
              <w:noProof/>
            </w:rPr>
          </w:pPr>
          <w:hyperlink w:anchor="_Toc74648829" w:history="1">
            <w:r w:rsidRPr="00B33FEC">
              <w:rPr>
                <w:rStyle w:val="Lienhypertexte"/>
                <w:noProof/>
              </w:rPr>
              <w:t>Certificats d’économies d’énergie et 5</w:t>
            </w:r>
            <w:r w:rsidRPr="00B33FEC">
              <w:rPr>
                <w:rStyle w:val="Lienhypertexte"/>
                <w:noProof/>
                <w:vertAlign w:val="superscript"/>
              </w:rPr>
              <w:t>ème</w:t>
            </w:r>
            <w:r w:rsidRPr="00B33FEC">
              <w:rPr>
                <w:rStyle w:val="Lienhypertexte"/>
                <w:noProof/>
              </w:rPr>
              <w:t xml:space="preserve"> période</w:t>
            </w:r>
            <w:r>
              <w:rPr>
                <w:noProof/>
                <w:webHidden/>
              </w:rPr>
              <w:tab/>
            </w:r>
            <w:r>
              <w:rPr>
                <w:noProof/>
                <w:webHidden/>
              </w:rPr>
              <w:fldChar w:fldCharType="begin"/>
            </w:r>
            <w:r>
              <w:rPr>
                <w:noProof/>
                <w:webHidden/>
              </w:rPr>
              <w:instrText xml:space="preserve"> PAGEREF _Toc74648829 \h </w:instrText>
            </w:r>
            <w:r>
              <w:rPr>
                <w:noProof/>
                <w:webHidden/>
              </w:rPr>
            </w:r>
            <w:r>
              <w:rPr>
                <w:noProof/>
                <w:webHidden/>
              </w:rPr>
              <w:fldChar w:fldCharType="separate"/>
            </w:r>
            <w:r>
              <w:rPr>
                <w:noProof/>
                <w:webHidden/>
              </w:rPr>
              <w:t>5</w:t>
            </w:r>
            <w:r>
              <w:rPr>
                <w:noProof/>
                <w:webHidden/>
              </w:rPr>
              <w:fldChar w:fldCharType="end"/>
            </w:r>
          </w:hyperlink>
        </w:p>
        <w:p w14:paraId="5ACBBD42" w14:textId="65A1F63A" w:rsidR="00932E52" w:rsidRDefault="00932E52">
          <w:pPr>
            <w:pStyle w:val="TM3"/>
            <w:tabs>
              <w:tab w:val="right" w:leader="dot" w:pos="9062"/>
            </w:tabs>
            <w:rPr>
              <w:noProof/>
            </w:rPr>
          </w:pPr>
          <w:hyperlink w:anchor="_Toc74648830" w:history="1">
            <w:r w:rsidRPr="00B33FEC">
              <w:rPr>
                <w:rStyle w:val="Lienhypertexte"/>
                <w:noProof/>
              </w:rPr>
              <w:t>Servitude et terrain enclavé</w:t>
            </w:r>
            <w:r>
              <w:rPr>
                <w:noProof/>
                <w:webHidden/>
              </w:rPr>
              <w:tab/>
            </w:r>
            <w:r>
              <w:rPr>
                <w:noProof/>
                <w:webHidden/>
              </w:rPr>
              <w:fldChar w:fldCharType="begin"/>
            </w:r>
            <w:r>
              <w:rPr>
                <w:noProof/>
                <w:webHidden/>
              </w:rPr>
              <w:instrText xml:space="preserve"> PAGEREF _Toc74648830 \h </w:instrText>
            </w:r>
            <w:r>
              <w:rPr>
                <w:noProof/>
                <w:webHidden/>
              </w:rPr>
            </w:r>
            <w:r>
              <w:rPr>
                <w:noProof/>
                <w:webHidden/>
              </w:rPr>
              <w:fldChar w:fldCharType="separate"/>
            </w:r>
            <w:r>
              <w:rPr>
                <w:noProof/>
                <w:webHidden/>
              </w:rPr>
              <w:t>5</w:t>
            </w:r>
            <w:r>
              <w:rPr>
                <w:noProof/>
                <w:webHidden/>
              </w:rPr>
              <w:fldChar w:fldCharType="end"/>
            </w:r>
          </w:hyperlink>
        </w:p>
        <w:p w14:paraId="552886BC" w14:textId="2ED499DF" w:rsidR="00932E52" w:rsidRDefault="00932E52">
          <w:pPr>
            <w:pStyle w:val="TM3"/>
            <w:tabs>
              <w:tab w:val="right" w:leader="dot" w:pos="9062"/>
            </w:tabs>
            <w:rPr>
              <w:noProof/>
            </w:rPr>
          </w:pPr>
          <w:hyperlink w:anchor="_Toc74648831" w:history="1">
            <w:r w:rsidRPr="00B33FEC">
              <w:rPr>
                <w:rStyle w:val="Lienhypertexte"/>
                <w:noProof/>
              </w:rPr>
              <w:t>Droit de préemption du locataire commercial</w:t>
            </w:r>
            <w:r>
              <w:rPr>
                <w:noProof/>
                <w:webHidden/>
              </w:rPr>
              <w:tab/>
            </w:r>
            <w:r>
              <w:rPr>
                <w:noProof/>
                <w:webHidden/>
              </w:rPr>
              <w:fldChar w:fldCharType="begin"/>
            </w:r>
            <w:r>
              <w:rPr>
                <w:noProof/>
                <w:webHidden/>
              </w:rPr>
              <w:instrText xml:space="preserve"> PAGEREF _Toc74648831 \h </w:instrText>
            </w:r>
            <w:r>
              <w:rPr>
                <w:noProof/>
                <w:webHidden/>
              </w:rPr>
            </w:r>
            <w:r>
              <w:rPr>
                <w:noProof/>
                <w:webHidden/>
              </w:rPr>
              <w:fldChar w:fldCharType="separate"/>
            </w:r>
            <w:r>
              <w:rPr>
                <w:noProof/>
                <w:webHidden/>
              </w:rPr>
              <w:t>6</w:t>
            </w:r>
            <w:r>
              <w:rPr>
                <w:noProof/>
                <w:webHidden/>
              </w:rPr>
              <w:fldChar w:fldCharType="end"/>
            </w:r>
          </w:hyperlink>
        </w:p>
        <w:p w14:paraId="0EC5BA82" w14:textId="18CDE230" w:rsidR="00932E52" w:rsidRDefault="00932E52">
          <w:pPr>
            <w:pStyle w:val="TM3"/>
            <w:tabs>
              <w:tab w:val="right" w:leader="dot" w:pos="9062"/>
            </w:tabs>
            <w:rPr>
              <w:noProof/>
            </w:rPr>
          </w:pPr>
          <w:hyperlink w:anchor="_Toc74648832" w:history="1">
            <w:r w:rsidRPr="00B33FEC">
              <w:rPr>
                <w:rStyle w:val="Lienhypertexte"/>
                <w:noProof/>
              </w:rPr>
              <w:t>TVA sur marge et comptabilisation des biens immobiliers</w:t>
            </w:r>
            <w:r>
              <w:rPr>
                <w:noProof/>
                <w:webHidden/>
              </w:rPr>
              <w:tab/>
            </w:r>
            <w:r>
              <w:rPr>
                <w:noProof/>
                <w:webHidden/>
              </w:rPr>
              <w:fldChar w:fldCharType="begin"/>
            </w:r>
            <w:r>
              <w:rPr>
                <w:noProof/>
                <w:webHidden/>
              </w:rPr>
              <w:instrText xml:space="preserve"> PAGEREF _Toc74648832 \h </w:instrText>
            </w:r>
            <w:r>
              <w:rPr>
                <w:noProof/>
                <w:webHidden/>
              </w:rPr>
            </w:r>
            <w:r>
              <w:rPr>
                <w:noProof/>
                <w:webHidden/>
              </w:rPr>
              <w:fldChar w:fldCharType="separate"/>
            </w:r>
            <w:r>
              <w:rPr>
                <w:noProof/>
                <w:webHidden/>
              </w:rPr>
              <w:t>6</w:t>
            </w:r>
            <w:r>
              <w:rPr>
                <w:noProof/>
                <w:webHidden/>
              </w:rPr>
              <w:fldChar w:fldCharType="end"/>
            </w:r>
          </w:hyperlink>
        </w:p>
        <w:p w14:paraId="5290C965" w14:textId="4E09EB41" w:rsidR="00932E52" w:rsidRDefault="00932E52">
          <w:pPr>
            <w:pStyle w:val="TM3"/>
            <w:tabs>
              <w:tab w:val="right" w:leader="dot" w:pos="9062"/>
            </w:tabs>
            <w:rPr>
              <w:noProof/>
            </w:rPr>
          </w:pPr>
          <w:hyperlink w:anchor="_Toc74648833" w:history="1">
            <w:r w:rsidRPr="00B33FEC">
              <w:rPr>
                <w:rStyle w:val="Lienhypertexte"/>
                <w:noProof/>
              </w:rPr>
              <w:t>Garantie décennale</w:t>
            </w:r>
            <w:r>
              <w:rPr>
                <w:noProof/>
                <w:webHidden/>
              </w:rPr>
              <w:tab/>
            </w:r>
            <w:r>
              <w:rPr>
                <w:noProof/>
                <w:webHidden/>
              </w:rPr>
              <w:fldChar w:fldCharType="begin"/>
            </w:r>
            <w:r>
              <w:rPr>
                <w:noProof/>
                <w:webHidden/>
              </w:rPr>
              <w:instrText xml:space="preserve"> PAGEREF _Toc74648833 \h </w:instrText>
            </w:r>
            <w:r>
              <w:rPr>
                <w:noProof/>
                <w:webHidden/>
              </w:rPr>
            </w:r>
            <w:r>
              <w:rPr>
                <w:noProof/>
                <w:webHidden/>
              </w:rPr>
              <w:fldChar w:fldCharType="separate"/>
            </w:r>
            <w:r>
              <w:rPr>
                <w:noProof/>
                <w:webHidden/>
              </w:rPr>
              <w:t>7</w:t>
            </w:r>
            <w:r>
              <w:rPr>
                <w:noProof/>
                <w:webHidden/>
              </w:rPr>
              <w:fldChar w:fldCharType="end"/>
            </w:r>
          </w:hyperlink>
        </w:p>
        <w:p w14:paraId="178AFC10" w14:textId="5CAFC5B6" w:rsidR="00932E52" w:rsidRDefault="00932E52">
          <w:pPr>
            <w:pStyle w:val="TM3"/>
            <w:tabs>
              <w:tab w:val="right" w:leader="dot" w:pos="9062"/>
            </w:tabs>
            <w:rPr>
              <w:noProof/>
            </w:rPr>
          </w:pPr>
          <w:hyperlink w:anchor="_Toc74648834" w:history="1">
            <w:r w:rsidRPr="00B33FEC">
              <w:rPr>
                <w:rStyle w:val="Lienhypertexte"/>
                <w:noProof/>
              </w:rPr>
              <w:t>Achat immobilier et vice caché</w:t>
            </w:r>
            <w:r>
              <w:rPr>
                <w:noProof/>
                <w:webHidden/>
              </w:rPr>
              <w:tab/>
            </w:r>
            <w:r>
              <w:rPr>
                <w:noProof/>
                <w:webHidden/>
              </w:rPr>
              <w:fldChar w:fldCharType="begin"/>
            </w:r>
            <w:r>
              <w:rPr>
                <w:noProof/>
                <w:webHidden/>
              </w:rPr>
              <w:instrText xml:space="preserve"> PAGEREF _Toc74648834 \h </w:instrText>
            </w:r>
            <w:r>
              <w:rPr>
                <w:noProof/>
                <w:webHidden/>
              </w:rPr>
            </w:r>
            <w:r>
              <w:rPr>
                <w:noProof/>
                <w:webHidden/>
              </w:rPr>
              <w:fldChar w:fldCharType="separate"/>
            </w:r>
            <w:r>
              <w:rPr>
                <w:noProof/>
                <w:webHidden/>
              </w:rPr>
              <w:t>10</w:t>
            </w:r>
            <w:r>
              <w:rPr>
                <w:noProof/>
                <w:webHidden/>
              </w:rPr>
              <w:fldChar w:fldCharType="end"/>
            </w:r>
          </w:hyperlink>
        </w:p>
        <w:p w14:paraId="49F4B985" w14:textId="4CA14E4E" w:rsidR="00932E52" w:rsidRDefault="00932E52">
          <w:pPr>
            <w:pStyle w:val="TM3"/>
            <w:tabs>
              <w:tab w:val="right" w:leader="dot" w:pos="9062"/>
            </w:tabs>
            <w:rPr>
              <w:noProof/>
            </w:rPr>
          </w:pPr>
          <w:hyperlink w:anchor="_Toc74648835" w:history="1">
            <w:r w:rsidRPr="00B33FEC">
              <w:rPr>
                <w:rStyle w:val="Lienhypertexte"/>
                <w:noProof/>
              </w:rPr>
              <w:t>Assurance volontaire AT/MP</w:t>
            </w:r>
            <w:r>
              <w:rPr>
                <w:noProof/>
                <w:webHidden/>
              </w:rPr>
              <w:tab/>
            </w:r>
            <w:r>
              <w:rPr>
                <w:noProof/>
                <w:webHidden/>
              </w:rPr>
              <w:fldChar w:fldCharType="begin"/>
            </w:r>
            <w:r>
              <w:rPr>
                <w:noProof/>
                <w:webHidden/>
              </w:rPr>
              <w:instrText xml:space="preserve"> PAGEREF _Toc74648835 \h </w:instrText>
            </w:r>
            <w:r>
              <w:rPr>
                <w:noProof/>
                <w:webHidden/>
              </w:rPr>
            </w:r>
            <w:r>
              <w:rPr>
                <w:noProof/>
                <w:webHidden/>
              </w:rPr>
              <w:fldChar w:fldCharType="separate"/>
            </w:r>
            <w:r>
              <w:rPr>
                <w:noProof/>
                <w:webHidden/>
              </w:rPr>
              <w:t>11</w:t>
            </w:r>
            <w:r>
              <w:rPr>
                <w:noProof/>
                <w:webHidden/>
              </w:rPr>
              <w:fldChar w:fldCharType="end"/>
            </w:r>
          </w:hyperlink>
        </w:p>
        <w:p w14:paraId="4C7DF6A3" w14:textId="2581B2FE" w:rsidR="00932E52" w:rsidRDefault="00932E52">
          <w:pPr>
            <w:pStyle w:val="TM3"/>
            <w:tabs>
              <w:tab w:val="right" w:leader="dot" w:pos="9062"/>
            </w:tabs>
            <w:rPr>
              <w:noProof/>
            </w:rPr>
          </w:pPr>
          <w:hyperlink w:anchor="_Toc74648836" w:history="1">
            <w:r w:rsidRPr="00B33FEC">
              <w:rPr>
                <w:rStyle w:val="Lienhypertexte"/>
                <w:noProof/>
              </w:rPr>
              <w:t>Construction en Outre-mer et réglementation para-cyclonique</w:t>
            </w:r>
            <w:r>
              <w:rPr>
                <w:noProof/>
                <w:webHidden/>
              </w:rPr>
              <w:tab/>
            </w:r>
            <w:r>
              <w:rPr>
                <w:noProof/>
                <w:webHidden/>
              </w:rPr>
              <w:fldChar w:fldCharType="begin"/>
            </w:r>
            <w:r>
              <w:rPr>
                <w:noProof/>
                <w:webHidden/>
              </w:rPr>
              <w:instrText xml:space="preserve"> PAGEREF _Toc74648836 \h </w:instrText>
            </w:r>
            <w:r>
              <w:rPr>
                <w:noProof/>
                <w:webHidden/>
              </w:rPr>
            </w:r>
            <w:r>
              <w:rPr>
                <w:noProof/>
                <w:webHidden/>
              </w:rPr>
              <w:fldChar w:fldCharType="separate"/>
            </w:r>
            <w:r>
              <w:rPr>
                <w:noProof/>
                <w:webHidden/>
              </w:rPr>
              <w:t>13</w:t>
            </w:r>
            <w:r>
              <w:rPr>
                <w:noProof/>
                <w:webHidden/>
              </w:rPr>
              <w:fldChar w:fldCharType="end"/>
            </w:r>
          </w:hyperlink>
        </w:p>
        <w:p w14:paraId="176BA475" w14:textId="163FE4D6" w:rsidR="00932E52" w:rsidRDefault="00932E52">
          <w:pPr>
            <w:pStyle w:val="TM3"/>
            <w:tabs>
              <w:tab w:val="right" w:leader="dot" w:pos="9062"/>
            </w:tabs>
            <w:rPr>
              <w:noProof/>
            </w:rPr>
          </w:pPr>
          <w:hyperlink w:anchor="_Toc74648837" w:history="1">
            <w:r w:rsidRPr="00B33FEC">
              <w:rPr>
                <w:rStyle w:val="Lienhypertexte"/>
                <w:noProof/>
              </w:rPr>
              <w:t>Désamiantage : une plateforme Web pour certaines entreprises</w:t>
            </w:r>
            <w:r>
              <w:rPr>
                <w:noProof/>
                <w:webHidden/>
              </w:rPr>
              <w:tab/>
            </w:r>
            <w:r>
              <w:rPr>
                <w:noProof/>
                <w:webHidden/>
              </w:rPr>
              <w:fldChar w:fldCharType="begin"/>
            </w:r>
            <w:r>
              <w:rPr>
                <w:noProof/>
                <w:webHidden/>
              </w:rPr>
              <w:instrText xml:space="preserve"> PAGEREF _Toc74648837 \h </w:instrText>
            </w:r>
            <w:r>
              <w:rPr>
                <w:noProof/>
                <w:webHidden/>
              </w:rPr>
            </w:r>
            <w:r>
              <w:rPr>
                <w:noProof/>
                <w:webHidden/>
              </w:rPr>
              <w:fldChar w:fldCharType="separate"/>
            </w:r>
            <w:r>
              <w:rPr>
                <w:noProof/>
                <w:webHidden/>
              </w:rPr>
              <w:t>13</w:t>
            </w:r>
            <w:r>
              <w:rPr>
                <w:noProof/>
                <w:webHidden/>
              </w:rPr>
              <w:fldChar w:fldCharType="end"/>
            </w:r>
          </w:hyperlink>
        </w:p>
        <w:p w14:paraId="1790DCCC" w14:textId="6AF77085" w:rsidR="00932E52" w:rsidRDefault="00932E52">
          <w:pPr>
            <w:pStyle w:val="TM3"/>
            <w:tabs>
              <w:tab w:val="right" w:leader="dot" w:pos="9062"/>
            </w:tabs>
            <w:rPr>
              <w:noProof/>
            </w:rPr>
          </w:pPr>
          <w:hyperlink w:anchor="_Toc74648838" w:history="1">
            <w:r w:rsidRPr="00B33FEC">
              <w:rPr>
                <w:rStyle w:val="Lienhypertexte"/>
                <w:noProof/>
              </w:rPr>
              <w:t>Construction et diagnostic plomb</w:t>
            </w:r>
            <w:r>
              <w:rPr>
                <w:noProof/>
                <w:webHidden/>
              </w:rPr>
              <w:tab/>
            </w:r>
            <w:r>
              <w:rPr>
                <w:noProof/>
                <w:webHidden/>
              </w:rPr>
              <w:fldChar w:fldCharType="begin"/>
            </w:r>
            <w:r>
              <w:rPr>
                <w:noProof/>
                <w:webHidden/>
              </w:rPr>
              <w:instrText xml:space="preserve"> PAGEREF _Toc74648838 \h </w:instrText>
            </w:r>
            <w:r>
              <w:rPr>
                <w:noProof/>
                <w:webHidden/>
              </w:rPr>
            </w:r>
            <w:r>
              <w:rPr>
                <w:noProof/>
                <w:webHidden/>
              </w:rPr>
              <w:fldChar w:fldCharType="separate"/>
            </w:r>
            <w:r>
              <w:rPr>
                <w:noProof/>
                <w:webHidden/>
              </w:rPr>
              <w:t>15</w:t>
            </w:r>
            <w:r>
              <w:rPr>
                <w:noProof/>
                <w:webHidden/>
              </w:rPr>
              <w:fldChar w:fldCharType="end"/>
            </w:r>
          </w:hyperlink>
        </w:p>
        <w:p w14:paraId="2B732BBE" w14:textId="744A66DA" w:rsidR="00932E52" w:rsidRDefault="00932E52">
          <w:pPr>
            <w:pStyle w:val="TM3"/>
            <w:tabs>
              <w:tab w:val="right" w:leader="dot" w:pos="9062"/>
            </w:tabs>
            <w:rPr>
              <w:noProof/>
            </w:rPr>
          </w:pPr>
          <w:hyperlink w:anchor="_Toc74648839" w:history="1">
            <w:r w:rsidRPr="00B33FEC">
              <w:rPr>
                <w:rStyle w:val="Lienhypertexte"/>
                <w:noProof/>
              </w:rPr>
              <w:t>Rénovation énergétique et isolation à 1 €</w:t>
            </w:r>
            <w:r>
              <w:rPr>
                <w:noProof/>
                <w:webHidden/>
              </w:rPr>
              <w:tab/>
            </w:r>
            <w:r>
              <w:rPr>
                <w:noProof/>
                <w:webHidden/>
              </w:rPr>
              <w:fldChar w:fldCharType="begin"/>
            </w:r>
            <w:r>
              <w:rPr>
                <w:noProof/>
                <w:webHidden/>
              </w:rPr>
              <w:instrText xml:space="preserve"> PAGEREF _Toc74648839 \h </w:instrText>
            </w:r>
            <w:r>
              <w:rPr>
                <w:noProof/>
                <w:webHidden/>
              </w:rPr>
            </w:r>
            <w:r>
              <w:rPr>
                <w:noProof/>
                <w:webHidden/>
              </w:rPr>
              <w:fldChar w:fldCharType="separate"/>
            </w:r>
            <w:r>
              <w:rPr>
                <w:noProof/>
                <w:webHidden/>
              </w:rPr>
              <w:t>15</w:t>
            </w:r>
            <w:r>
              <w:rPr>
                <w:noProof/>
                <w:webHidden/>
              </w:rPr>
              <w:fldChar w:fldCharType="end"/>
            </w:r>
          </w:hyperlink>
        </w:p>
        <w:p w14:paraId="7F2ECBFF" w14:textId="7C61E340" w:rsidR="008066C8" w:rsidRDefault="00B202FF">
          <w:r>
            <w:rPr>
              <w:b/>
              <w:bCs/>
            </w:rPr>
            <w:fldChar w:fldCharType="end"/>
          </w:r>
        </w:p>
      </w:sdtContent>
    </w:sdt>
    <w:p w14:paraId="4154F2D8" w14:textId="77777777" w:rsidR="00162CCC" w:rsidRDefault="00162CCC"/>
    <w:p w14:paraId="72F51006" w14:textId="77777777" w:rsidR="00162CCC" w:rsidRDefault="00162CCC"/>
    <w:p w14:paraId="3E74A1ED" w14:textId="77777777" w:rsidR="00162CCC" w:rsidRDefault="00162CCC"/>
    <w:p w14:paraId="1B74E2BB" w14:textId="77777777" w:rsidR="00162CCC" w:rsidRDefault="00162CCC"/>
    <w:p w14:paraId="6E2AED68" w14:textId="77777777" w:rsidR="00162CCC" w:rsidRDefault="00162CCC"/>
    <w:p w14:paraId="7FE2A7F0" w14:textId="77777777" w:rsidR="00837EDF" w:rsidRDefault="00837EDF"/>
    <w:p w14:paraId="35519774" w14:textId="77777777" w:rsidR="001148C9" w:rsidRDefault="001148C9"/>
    <w:p w14:paraId="162BFAF6" w14:textId="33B90EA9" w:rsidR="004F3D77" w:rsidRDefault="004F3D77">
      <w:r>
        <w:br w:type="page"/>
      </w:r>
    </w:p>
    <w:p w14:paraId="5D743166" w14:textId="77777777" w:rsidR="001148C9" w:rsidRDefault="001148C9"/>
    <w:p w14:paraId="30475D39" w14:textId="277ADB84" w:rsidR="001148C9" w:rsidRDefault="001148C9"/>
    <w:p w14:paraId="2F441CDD" w14:textId="63140FD1" w:rsidR="004F3D77" w:rsidRDefault="004F3D77"/>
    <w:p w14:paraId="13AFB459" w14:textId="2E0AAFD4" w:rsidR="004F3D77" w:rsidRDefault="004F3D77"/>
    <w:p w14:paraId="6B0812FB" w14:textId="60FEF914" w:rsidR="004F3D77" w:rsidRDefault="004F3D77"/>
    <w:p w14:paraId="30A65766" w14:textId="73A9B358" w:rsidR="004F3D77" w:rsidRDefault="004F3D77"/>
    <w:p w14:paraId="5052215E" w14:textId="6C67849A" w:rsidR="004F3D77" w:rsidRDefault="004F3D77"/>
    <w:p w14:paraId="5A56FCFB" w14:textId="08B239EA" w:rsidR="004F3D77" w:rsidRDefault="004F3D77"/>
    <w:p w14:paraId="38648626" w14:textId="77777777" w:rsidR="004F3D77" w:rsidRDefault="004F3D77"/>
    <w:p w14:paraId="7FC9B425" w14:textId="77777777" w:rsidR="00183DA0" w:rsidRPr="00B36683" w:rsidRDefault="00183DA0" w:rsidP="00CB57AF">
      <w:pPr>
        <w:pStyle w:val="Titre1"/>
      </w:pPr>
      <w:bookmarkStart w:id="0" w:name="_Toc74648826"/>
      <w:r>
        <w:t>POUR LES ARTISANS ET LES PROFESSIONNELS DU SECTEUR DE LA CONSTRUCTION</w:t>
      </w:r>
      <w:bookmarkEnd w:id="0"/>
    </w:p>
    <w:p w14:paraId="7810F5A3" w14:textId="77777777" w:rsidR="00183DA0" w:rsidRDefault="00183DA0" w:rsidP="00183DA0"/>
    <w:p w14:paraId="3DAC5458" w14:textId="77777777" w:rsidR="00183DA0" w:rsidRDefault="00183DA0" w:rsidP="00183DA0">
      <w:pPr>
        <w:rPr>
          <w:rStyle w:val="txt"/>
        </w:rPr>
      </w:pPr>
      <w:r>
        <w:rPr>
          <w:rStyle w:val="txt"/>
        </w:rPr>
        <w:br w:type="page"/>
      </w:r>
    </w:p>
    <w:p w14:paraId="172C7DA0" w14:textId="77777777" w:rsidR="00183DA0" w:rsidRPr="00FA283A" w:rsidRDefault="00183DA0" w:rsidP="00183DA0">
      <w:pPr>
        <w:jc w:val="center"/>
        <w:rPr>
          <w:b/>
        </w:rPr>
      </w:pPr>
    </w:p>
    <w:p w14:paraId="20DC2BCF" w14:textId="77777777" w:rsidR="00183DA0" w:rsidRPr="00B36683" w:rsidRDefault="00AA463D" w:rsidP="00CB57AF">
      <w:pPr>
        <w:pStyle w:val="Titre2"/>
      </w:pPr>
      <w:bookmarkStart w:id="1" w:name="_Toc74648827"/>
      <w:r>
        <w:t>Les informations essentielles et les anecdotes à connaître</w:t>
      </w:r>
      <w:bookmarkEnd w:id="1"/>
    </w:p>
    <w:p w14:paraId="59B00817" w14:textId="77777777" w:rsidR="000057F1" w:rsidRDefault="000057F1" w:rsidP="000057F1"/>
    <w:p w14:paraId="2FC8CDE2" w14:textId="6D21E10E" w:rsidR="007D646F" w:rsidRPr="009D6D9B" w:rsidRDefault="009D698C" w:rsidP="007D646F">
      <w:pPr>
        <w:pStyle w:val="Titre3"/>
      </w:pPr>
      <w:bookmarkStart w:id="2" w:name="_Toc74648828"/>
      <w:r>
        <w:t>BTP et cotisations chômage intempéries</w:t>
      </w:r>
      <w:bookmarkEnd w:id="2"/>
    </w:p>
    <w:p w14:paraId="1F3617AB" w14:textId="41E5CD49" w:rsidR="007D646F" w:rsidRDefault="007D646F" w:rsidP="00C436BC">
      <w:pPr>
        <w:spacing w:before="0" w:after="0"/>
        <w:rPr>
          <w:rFonts w:cstheme="minorHAnsi"/>
        </w:rPr>
      </w:pPr>
      <w:r w:rsidRPr="00E45B66">
        <w:rPr>
          <w:rFonts w:cstheme="minorHAnsi"/>
          <w:b/>
          <w:color w:val="0070C0"/>
        </w:rPr>
        <w:t>Slide</w:t>
      </w:r>
      <w:r>
        <w:rPr>
          <w:rFonts w:cstheme="minorHAnsi"/>
          <w:b/>
          <w:color w:val="0070C0"/>
        </w:rPr>
        <w:t xml:space="preserve"> </w:t>
      </w:r>
      <w:r w:rsidR="00C436BC">
        <w:rPr>
          <w:rFonts w:cstheme="minorHAnsi"/>
          <w:b/>
          <w:color w:val="0070C0"/>
        </w:rPr>
        <w:t>3</w:t>
      </w:r>
    </w:p>
    <w:p w14:paraId="438141FC" w14:textId="3CF80DC2" w:rsidR="007D646F" w:rsidRPr="000B6D78" w:rsidRDefault="007D646F" w:rsidP="007D646F">
      <w:pPr>
        <w:rPr>
          <w:rFonts w:cstheme="minorHAnsi"/>
        </w:rPr>
      </w:pPr>
      <w:r w:rsidRPr="00451FF7">
        <w:rPr>
          <w:rFonts w:cstheme="minorHAnsi"/>
        </w:rPr>
        <w:t>Source </w:t>
      </w:r>
      <w:r w:rsidRPr="002545F5">
        <w:rPr>
          <w:rFonts w:cstheme="minorHAnsi"/>
        </w:rPr>
        <w:t xml:space="preserve">: </w:t>
      </w:r>
      <w:r w:rsidR="000B6D78" w:rsidRPr="000B6D78">
        <w:rPr>
          <w:rFonts w:cstheme="minorHAnsi"/>
        </w:rPr>
        <w:t>Cibtp.fr, Actualité du 14 avril 2021 : Baisse des taux de cotisation au régime de chômage intempéries</w:t>
      </w:r>
    </w:p>
    <w:p w14:paraId="50CD39C9" w14:textId="77777777" w:rsidR="007D646F" w:rsidRPr="005B73D2" w:rsidRDefault="007D646F" w:rsidP="007D646F">
      <w:pPr>
        <w:pStyle w:val="Titre4"/>
        <w:rPr>
          <w:rStyle w:val="txt"/>
        </w:rPr>
      </w:pPr>
      <w:r w:rsidRPr="004858FF">
        <w:rPr>
          <w:rStyle w:val="txt"/>
        </w:rPr>
        <w:t>ce qu’il faut savoir…</w:t>
      </w:r>
    </w:p>
    <w:p w14:paraId="61D8186C" w14:textId="77777777" w:rsidR="002F0A11" w:rsidRPr="002F0A11" w:rsidRDefault="002F0A11" w:rsidP="002F0A11">
      <w:pPr>
        <w:rPr>
          <w:rFonts w:cstheme="minorHAnsi"/>
        </w:rPr>
      </w:pPr>
      <w:r w:rsidRPr="002F0A11">
        <w:rPr>
          <w:rFonts w:cstheme="minorHAnsi"/>
        </w:rPr>
        <w:t xml:space="preserve">Pour rappel, le chômage intempéries s’applique à certaines catégories d’activité, relevant du secteur du bâtiment et des travaux publics (BTP). Ce dispositif permet d’indemniser les salariés en cas d’arrêt de travail occasionné par des intempéries. </w:t>
      </w:r>
    </w:p>
    <w:p w14:paraId="3A2DD2D5" w14:textId="77777777" w:rsidR="002F0A11" w:rsidRPr="002F0A11" w:rsidRDefault="002F0A11" w:rsidP="002F0A11">
      <w:pPr>
        <w:rPr>
          <w:rFonts w:cstheme="minorHAnsi"/>
        </w:rPr>
      </w:pPr>
      <w:r w:rsidRPr="002F0A11">
        <w:rPr>
          <w:rFonts w:cstheme="minorHAnsi"/>
        </w:rPr>
        <w:t xml:space="preserve">Il faut entendre comme intempéries l’ensemble des conditions atmosphériques et les inondations qui rendent l’accomplissement du travail dangereux ou impossible en raison de la sécurité des salariés ou de la nature et/ou de la technique du travail à accomplir. </w:t>
      </w:r>
    </w:p>
    <w:p w14:paraId="0AFE08ED" w14:textId="77777777" w:rsidR="002F0A11" w:rsidRPr="002F0A11" w:rsidRDefault="002F0A11" w:rsidP="002F0A11">
      <w:pPr>
        <w:rPr>
          <w:rFonts w:cstheme="minorHAnsi"/>
        </w:rPr>
      </w:pPr>
      <w:r w:rsidRPr="002F0A11">
        <w:rPr>
          <w:rFonts w:cstheme="minorHAnsi"/>
        </w:rPr>
        <w:t xml:space="preserve">Les dépenses liées à l’indemnisation du chômage intempéries sont prises en charge grâce à une cotisation à la charge des entreprises exerçant une ou plusieurs activités professionnelles dans le secteur du BTP. </w:t>
      </w:r>
    </w:p>
    <w:p w14:paraId="4EA933E1" w14:textId="77777777" w:rsidR="002F0A11" w:rsidRPr="002F0A11" w:rsidRDefault="002F0A11" w:rsidP="002F0A11">
      <w:pPr>
        <w:rPr>
          <w:rFonts w:cstheme="minorHAnsi"/>
        </w:rPr>
      </w:pPr>
      <w:r w:rsidRPr="002F0A11">
        <w:rPr>
          <w:rFonts w:cstheme="minorHAnsi"/>
        </w:rPr>
        <w:t>Les cotisations au régime du chômage intempéries sont calculées sur la base des salaires plafonnés déclarés à l’URSSAF. Les taux « gros-œuvre et travaux-publics » et « second-œuvre » sont fixés par arrêté ministériel.</w:t>
      </w:r>
    </w:p>
    <w:p w14:paraId="4C381907" w14:textId="77777777" w:rsidR="002F0A11" w:rsidRPr="002F0A11" w:rsidRDefault="002F0A11" w:rsidP="002F0A11">
      <w:pPr>
        <w:rPr>
          <w:rFonts w:cstheme="minorHAnsi"/>
        </w:rPr>
      </w:pPr>
      <w:r w:rsidRPr="002F0A11">
        <w:rPr>
          <w:rFonts w:cstheme="minorHAnsi"/>
        </w:rPr>
        <w:t>Pour rappel, pour la période du 1</w:t>
      </w:r>
      <w:r w:rsidRPr="002F0A11">
        <w:rPr>
          <w:rFonts w:cstheme="minorHAnsi"/>
          <w:vertAlign w:val="superscript"/>
        </w:rPr>
        <w:t>er</w:t>
      </w:r>
      <w:r w:rsidRPr="002F0A11">
        <w:rPr>
          <w:rFonts w:cstheme="minorHAnsi"/>
        </w:rPr>
        <w:t xml:space="preserve"> avril 2020 au 31 mars 2021, les taux de cotisation chômage intempéries étaient les suivants : </w:t>
      </w:r>
    </w:p>
    <w:p w14:paraId="1F24F6AA" w14:textId="2FE288D9" w:rsidR="002F0A11" w:rsidRPr="002F0A11" w:rsidRDefault="002F0A11" w:rsidP="002F0A11">
      <w:pPr>
        <w:pStyle w:val="Paragraphedeliste"/>
        <w:numPr>
          <w:ilvl w:val="0"/>
          <w:numId w:val="6"/>
        </w:numPr>
        <w:rPr>
          <w:rFonts w:cstheme="minorHAnsi"/>
        </w:rPr>
      </w:pPr>
      <w:r w:rsidRPr="002F0A11">
        <w:rPr>
          <w:rFonts w:cstheme="minorHAnsi"/>
        </w:rPr>
        <w:t>0,74 % pour les entreprises de gros-œuvre et des travaux publics ;</w:t>
      </w:r>
    </w:p>
    <w:p w14:paraId="6C3F37B4" w14:textId="5366C626" w:rsidR="002F0A11" w:rsidRPr="002F0A11" w:rsidRDefault="002F0A11" w:rsidP="002F0A11">
      <w:pPr>
        <w:pStyle w:val="Paragraphedeliste"/>
        <w:numPr>
          <w:ilvl w:val="0"/>
          <w:numId w:val="6"/>
        </w:numPr>
        <w:rPr>
          <w:rFonts w:cstheme="minorHAnsi"/>
        </w:rPr>
      </w:pPr>
      <w:r w:rsidRPr="002F0A11">
        <w:rPr>
          <w:rFonts w:cstheme="minorHAnsi"/>
        </w:rPr>
        <w:t xml:space="preserve">0,15 % pour les entreprises de second-œuvre. </w:t>
      </w:r>
    </w:p>
    <w:p w14:paraId="5048F7BD" w14:textId="77777777" w:rsidR="002F0A11" w:rsidRPr="002F0A11" w:rsidRDefault="002F0A11" w:rsidP="002F0A11">
      <w:pPr>
        <w:rPr>
          <w:rFonts w:cstheme="minorHAnsi"/>
        </w:rPr>
      </w:pPr>
      <w:r w:rsidRPr="002F0A11">
        <w:rPr>
          <w:rFonts w:cstheme="minorHAnsi"/>
        </w:rPr>
        <w:t>Grâce à la clémence de l'hiver 2019-2020, ce taux de cotisation est de nouveau abaissé pour la période allant du 1</w:t>
      </w:r>
      <w:r w:rsidRPr="002F0A11">
        <w:rPr>
          <w:rFonts w:cstheme="minorHAnsi"/>
          <w:vertAlign w:val="superscript"/>
        </w:rPr>
        <w:t xml:space="preserve">er </w:t>
      </w:r>
      <w:r w:rsidRPr="002F0A11">
        <w:rPr>
          <w:rFonts w:cstheme="minorHAnsi"/>
        </w:rPr>
        <w:t xml:space="preserve">avril 2021 au 31 mars 2022 : </w:t>
      </w:r>
    </w:p>
    <w:p w14:paraId="1A54F789" w14:textId="35F9C5D1" w:rsidR="002F0A11" w:rsidRPr="002F0A11" w:rsidRDefault="002F0A11" w:rsidP="002F0A11">
      <w:pPr>
        <w:pStyle w:val="Paragraphedeliste"/>
        <w:numPr>
          <w:ilvl w:val="0"/>
          <w:numId w:val="6"/>
        </w:numPr>
        <w:rPr>
          <w:rFonts w:cstheme="minorHAnsi"/>
        </w:rPr>
      </w:pPr>
      <w:r w:rsidRPr="002F0A11">
        <w:rPr>
          <w:rFonts w:cstheme="minorHAnsi"/>
        </w:rPr>
        <w:t xml:space="preserve">0,68 % pour les entreprises de gros œuvre et des travaux publics ; </w:t>
      </w:r>
    </w:p>
    <w:p w14:paraId="48A90F7F" w14:textId="26BDCCA7" w:rsidR="002F0A11" w:rsidRPr="002F0A11" w:rsidRDefault="002F0A11" w:rsidP="002F0A11">
      <w:pPr>
        <w:pStyle w:val="Paragraphedeliste"/>
        <w:numPr>
          <w:ilvl w:val="0"/>
          <w:numId w:val="6"/>
        </w:numPr>
        <w:rPr>
          <w:rFonts w:cstheme="minorHAnsi"/>
        </w:rPr>
      </w:pPr>
      <w:r w:rsidRPr="002F0A11">
        <w:rPr>
          <w:rFonts w:cstheme="minorHAnsi"/>
        </w:rPr>
        <w:t xml:space="preserve">0,13 % pour les entreprises de second-œuvre. </w:t>
      </w:r>
    </w:p>
    <w:p w14:paraId="18C454FA" w14:textId="77777777" w:rsidR="002F0A11" w:rsidRPr="002F0A11" w:rsidRDefault="002F0A11" w:rsidP="002F0A11">
      <w:pPr>
        <w:rPr>
          <w:rFonts w:cstheme="minorHAnsi"/>
        </w:rPr>
      </w:pPr>
      <w:r w:rsidRPr="002F0A11">
        <w:rPr>
          <w:rFonts w:cstheme="minorHAnsi"/>
        </w:rPr>
        <w:t xml:space="preserve">Une entreprise pouvant bénéficier de ce dispositif a également la possibilité de demander à sa caisse de congés payés un remboursement des indemnités versées aux salariés, lorsque l’ensemble des salaires de l’entreprise soumis à cotisations sociales dépasse un certain seuil. </w:t>
      </w:r>
    </w:p>
    <w:p w14:paraId="3EFCCC7E" w14:textId="77777777" w:rsidR="002F0A11" w:rsidRPr="002F0A11" w:rsidRDefault="002F0A11" w:rsidP="002F0A11">
      <w:pPr>
        <w:rPr>
          <w:rFonts w:cstheme="minorHAnsi"/>
        </w:rPr>
      </w:pPr>
      <w:r w:rsidRPr="002F0A11">
        <w:rPr>
          <w:rFonts w:cstheme="minorHAnsi"/>
        </w:rPr>
        <w:t>A compter d’avril 2021, ce seuil est fixé à 82 008 € (contre 81 204 € pour la période allant du 1</w:t>
      </w:r>
      <w:r w:rsidRPr="002F0A11">
        <w:rPr>
          <w:rFonts w:cstheme="minorHAnsi"/>
          <w:vertAlign w:val="superscript"/>
        </w:rPr>
        <w:t>er</w:t>
      </w:r>
      <w:r w:rsidRPr="002F0A11">
        <w:rPr>
          <w:rFonts w:cstheme="minorHAnsi"/>
        </w:rPr>
        <w:t xml:space="preserve"> février 2020 au 31 mars 2021). </w:t>
      </w:r>
    </w:p>
    <w:p w14:paraId="57BC2C7A" w14:textId="033DD72B" w:rsidR="007D646F" w:rsidRPr="00451FF7" w:rsidRDefault="002F0A11" w:rsidP="002F0A11">
      <w:pPr>
        <w:rPr>
          <w:rFonts w:cstheme="minorHAnsi"/>
        </w:rPr>
      </w:pPr>
      <w:r w:rsidRPr="002F0A11">
        <w:rPr>
          <w:rFonts w:cstheme="minorHAnsi"/>
        </w:rPr>
        <w:t>Toutefois, ce remboursement ne correspondra pas à 100 % des indemnités versées, mais sera calculé en fonction de la masse salariale de l’entreprise.</w:t>
      </w:r>
    </w:p>
    <w:p w14:paraId="5F9A094B" w14:textId="77777777" w:rsidR="007D646F" w:rsidRDefault="007D646F" w:rsidP="007D646F">
      <w:pPr>
        <w:spacing w:beforeAutospacing="1" w:after="100" w:afterAutospacing="1" w:line="240" w:lineRule="auto"/>
      </w:pPr>
    </w:p>
    <w:p w14:paraId="33637AE2" w14:textId="4BEF5EA8" w:rsidR="007D646F" w:rsidRPr="009D6D9B" w:rsidRDefault="0067060B" w:rsidP="007D646F">
      <w:pPr>
        <w:pStyle w:val="Titre3"/>
      </w:pPr>
      <w:bookmarkStart w:id="3" w:name="_Toc74648829"/>
      <w:r>
        <w:t>Certificats d’économie</w:t>
      </w:r>
      <w:r w:rsidR="00445421">
        <w:t>s</w:t>
      </w:r>
      <w:r>
        <w:t xml:space="preserve"> d’énergie et 5</w:t>
      </w:r>
      <w:r w:rsidRPr="0067060B">
        <w:rPr>
          <w:vertAlign w:val="superscript"/>
        </w:rPr>
        <w:t>ème</w:t>
      </w:r>
      <w:r>
        <w:t xml:space="preserve"> période</w:t>
      </w:r>
      <w:bookmarkEnd w:id="3"/>
    </w:p>
    <w:p w14:paraId="374A1936" w14:textId="31D90A81" w:rsidR="007D646F" w:rsidRDefault="007D646F" w:rsidP="006A7C93">
      <w:pPr>
        <w:spacing w:before="0" w:after="0"/>
        <w:rPr>
          <w:rFonts w:cstheme="minorHAnsi"/>
        </w:rPr>
      </w:pPr>
      <w:r w:rsidRPr="00E45B66">
        <w:rPr>
          <w:rFonts w:cstheme="minorHAnsi"/>
          <w:b/>
          <w:color w:val="0070C0"/>
        </w:rPr>
        <w:t>Slide</w:t>
      </w:r>
      <w:r>
        <w:rPr>
          <w:rFonts w:cstheme="minorHAnsi"/>
          <w:b/>
          <w:color w:val="0070C0"/>
        </w:rPr>
        <w:t xml:space="preserve"> </w:t>
      </w:r>
      <w:r w:rsidR="006A7C93">
        <w:rPr>
          <w:rFonts w:cstheme="minorHAnsi"/>
          <w:b/>
          <w:color w:val="0070C0"/>
        </w:rPr>
        <w:t>4</w:t>
      </w:r>
    </w:p>
    <w:p w14:paraId="50791B51" w14:textId="228E9A0C" w:rsidR="007D646F" w:rsidRPr="004A20F9" w:rsidRDefault="007D646F" w:rsidP="007D646F">
      <w:pPr>
        <w:rPr>
          <w:rFonts w:cstheme="minorHAnsi"/>
        </w:rPr>
      </w:pPr>
      <w:r w:rsidRPr="00451FF7">
        <w:rPr>
          <w:rFonts w:cstheme="minorHAnsi"/>
        </w:rPr>
        <w:t>Source </w:t>
      </w:r>
      <w:r w:rsidRPr="002545F5">
        <w:rPr>
          <w:rFonts w:cstheme="minorHAnsi"/>
        </w:rPr>
        <w:t xml:space="preserve">: </w:t>
      </w:r>
      <w:r w:rsidR="004A20F9" w:rsidRPr="004A20F9">
        <w:rPr>
          <w:rFonts w:cstheme="minorHAnsi"/>
        </w:rPr>
        <w:t>Communiqué de presse du Ministère de la transition écologique du 28 avril 2021</w:t>
      </w:r>
    </w:p>
    <w:p w14:paraId="5119C7EB" w14:textId="77777777" w:rsidR="007D646F" w:rsidRPr="005B73D2" w:rsidRDefault="007D646F" w:rsidP="007D646F">
      <w:pPr>
        <w:pStyle w:val="Titre4"/>
        <w:rPr>
          <w:rStyle w:val="txt"/>
        </w:rPr>
      </w:pPr>
      <w:r w:rsidRPr="004858FF">
        <w:rPr>
          <w:rStyle w:val="txt"/>
        </w:rPr>
        <w:t>ce qu’il faut savoir…</w:t>
      </w:r>
    </w:p>
    <w:p w14:paraId="1BEBA3C7" w14:textId="77777777" w:rsidR="00211797" w:rsidRPr="00211797" w:rsidRDefault="00211797" w:rsidP="00211797">
      <w:pPr>
        <w:rPr>
          <w:rFonts w:cstheme="minorHAnsi"/>
        </w:rPr>
      </w:pPr>
      <w:r w:rsidRPr="00211797">
        <w:rPr>
          <w:rFonts w:cstheme="minorHAnsi"/>
        </w:rPr>
        <w:t>Le dispositif des certificats d’économies d’énergie (CEE) a été créé en 2005, afin de répondre à une préoccupation du Gouvernement : la réalisation d’économies d’énergie.</w:t>
      </w:r>
    </w:p>
    <w:p w14:paraId="39F6D978" w14:textId="77777777" w:rsidR="00211797" w:rsidRPr="00211797" w:rsidRDefault="00211797" w:rsidP="00211797">
      <w:pPr>
        <w:rPr>
          <w:rFonts w:cstheme="minorHAnsi"/>
        </w:rPr>
      </w:pPr>
      <w:r w:rsidRPr="00211797">
        <w:rPr>
          <w:rFonts w:cstheme="minorHAnsi"/>
        </w:rPr>
        <w:t xml:space="preserve">Dans ce cadre, les pouvoirs publics fixent un « niveau d’obligation », c’est-à-dire un objectif pluriannuel à respecter. </w:t>
      </w:r>
    </w:p>
    <w:p w14:paraId="4E0191B5" w14:textId="77777777" w:rsidR="00211797" w:rsidRPr="00211797" w:rsidRDefault="00211797" w:rsidP="00211797">
      <w:pPr>
        <w:rPr>
          <w:rFonts w:cstheme="minorHAnsi"/>
        </w:rPr>
      </w:pPr>
      <w:r w:rsidRPr="00211797">
        <w:rPr>
          <w:rFonts w:cstheme="minorHAnsi"/>
        </w:rPr>
        <w:t>Cet objectif est défini en térawattheures cumulées (</w:t>
      </w:r>
      <w:proofErr w:type="spellStart"/>
      <w:r w:rsidRPr="00211797">
        <w:rPr>
          <w:rFonts w:cstheme="minorHAnsi"/>
        </w:rPr>
        <w:t>TWhc</w:t>
      </w:r>
      <w:proofErr w:type="spellEnd"/>
      <w:r w:rsidRPr="00211797">
        <w:rPr>
          <w:rFonts w:cstheme="minorHAnsi"/>
        </w:rPr>
        <w:t>), qui est une unité de compte propre aux CEE exprimant la quantité d’énergie économisée sur la durée d’usage d’un équipement (ou d’une installation).</w:t>
      </w:r>
    </w:p>
    <w:p w14:paraId="2D3FA0AD" w14:textId="77777777" w:rsidR="00211797" w:rsidRPr="00211797" w:rsidRDefault="00211797" w:rsidP="00211797">
      <w:pPr>
        <w:rPr>
          <w:rFonts w:cstheme="minorHAnsi"/>
        </w:rPr>
      </w:pPr>
      <w:r w:rsidRPr="00211797">
        <w:rPr>
          <w:rFonts w:cstheme="minorHAnsi"/>
        </w:rPr>
        <w:t>Pour respecter cette obligation, les vendeurs d’énergie peuvent investir financièrement dans des programmes éligibles au dispositif CEE, acheter des CEE, ou inciter les particuliers, les entreprises, etc., à réaliser des travaux destinés à améliorer la performance énergétique des bâtiments, en contrepartie du versement d’une aide financière.</w:t>
      </w:r>
    </w:p>
    <w:p w14:paraId="7D03D11B" w14:textId="77777777" w:rsidR="00211797" w:rsidRPr="00211797" w:rsidRDefault="00211797" w:rsidP="00211797">
      <w:pPr>
        <w:rPr>
          <w:rFonts w:cstheme="minorHAnsi"/>
        </w:rPr>
      </w:pPr>
      <w:r w:rsidRPr="00211797">
        <w:rPr>
          <w:rFonts w:cstheme="minorHAnsi"/>
        </w:rPr>
        <w:t>Depuis la création du dispositif, 4 périodes se sont succédé :</w:t>
      </w:r>
    </w:p>
    <w:p w14:paraId="1679E4DC" w14:textId="3408E5D5" w:rsidR="00211797" w:rsidRPr="00211797" w:rsidRDefault="00211797" w:rsidP="00740325">
      <w:pPr>
        <w:pStyle w:val="Paragraphedeliste"/>
        <w:numPr>
          <w:ilvl w:val="0"/>
          <w:numId w:val="58"/>
        </w:numPr>
        <w:rPr>
          <w:rFonts w:cstheme="minorHAnsi"/>
        </w:rPr>
      </w:pPr>
      <w:proofErr w:type="gramStart"/>
      <w:r w:rsidRPr="00211797">
        <w:rPr>
          <w:rFonts w:cstheme="minorHAnsi"/>
        </w:rPr>
        <w:t>les</w:t>
      </w:r>
      <w:proofErr w:type="gramEnd"/>
      <w:r w:rsidRPr="00211797">
        <w:rPr>
          <w:rFonts w:cstheme="minorHAnsi"/>
        </w:rPr>
        <w:t xml:space="preserve"> 2 première périodes entre 2006 et 2014, avec un objectif fixé à 501 </w:t>
      </w:r>
      <w:proofErr w:type="spellStart"/>
      <w:r w:rsidRPr="00211797">
        <w:rPr>
          <w:rFonts w:cstheme="minorHAnsi"/>
        </w:rPr>
        <w:t>TWhc</w:t>
      </w:r>
      <w:proofErr w:type="spellEnd"/>
      <w:r w:rsidRPr="00211797">
        <w:rPr>
          <w:rFonts w:cstheme="minorHAnsi"/>
        </w:rPr>
        <w:t xml:space="preserve"> ;</w:t>
      </w:r>
    </w:p>
    <w:p w14:paraId="5D4D7CB3" w14:textId="4A639767" w:rsidR="00211797" w:rsidRPr="00211797" w:rsidRDefault="00211797" w:rsidP="00740325">
      <w:pPr>
        <w:pStyle w:val="Paragraphedeliste"/>
        <w:numPr>
          <w:ilvl w:val="0"/>
          <w:numId w:val="58"/>
        </w:numPr>
        <w:rPr>
          <w:rFonts w:cstheme="minorHAnsi"/>
        </w:rPr>
      </w:pPr>
      <w:proofErr w:type="gramStart"/>
      <w:r w:rsidRPr="00211797">
        <w:rPr>
          <w:rFonts w:cstheme="minorHAnsi"/>
        </w:rPr>
        <w:t>la</w:t>
      </w:r>
      <w:proofErr w:type="gramEnd"/>
      <w:r w:rsidRPr="00211797">
        <w:rPr>
          <w:rFonts w:cstheme="minorHAnsi"/>
        </w:rPr>
        <w:t xml:space="preserve"> 3</w:t>
      </w:r>
      <w:r w:rsidR="00134E25">
        <w:rPr>
          <w:rFonts w:cstheme="minorHAnsi"/>
          <w:vertAlign w:val="superscript"/>
        </w:rPr>
        <w:t>ème</w:t>
      </w:r>
      <w:r w:rsidRPr="00211797">
        <w:rPr>
          <w:rFonts w:cstheme="minorHAnsi"/>
        </w:rPr>
        <w:t xml:space="preserve"> entre 2015 et 2017, avec un objectif fixé à 700 </w:t>
      </w:r>
      <w:proofErr w:type="spellStart"/>
      <w:r w:rsidRPr="00211797">
        <w:rPr>
          <w:rFonts w:cstheme="minorHAnsi"/>
        </w:rPr>
        <w:t>TWhc</w:t>
      </w:r>
      <w:proofErr w:type="spellEnd"/>
      <w:r w:rsidRPr="00211797">
        <w:rPr>
          <w:rFonts w:cstheme="minorHAnsi"/>
        </w:rPr>
        <w:t xml:space="preserve"> ;</w:t>
      </w:r>
    </w:p>
    <w:p w14:paraId="00B5C263" w14:textId="68D1B64E" w:rsidR="00211797" w:rsidRPr="00211797" w:rsidRDefault="00211797" w:rsidP="00740325">
      <w:pPr>
        <w:pStyle w:val="Paragraphedeliste"/>
        <w:numPr>
          <w:ilvl w:val="0"/>
          <w:numId w:val="58"/>
        </w:numPr>
        <w:rPr>
          <w:rFonts w:cstheme="minorHAnsi"/>
        </w:rPr>
      </w:pPr>
      <w:proofErr w:type="gramStart"/>
      <w:r w:rsidRPr="00211797">
        <w:rPr>
          <w:rFonts w:cstheme="minorHAnsi"/>
        </w:rPr>
        <w:t>la</w:t>
      </w:r>
      <w:proofErr w:type="gramEnd"/>
      <w:r w:rsidRPr="00211797">
        <w:rPr>
          <w:rFonts w:cstheme="minorHAnsi"/>
        </w:rPr>
        <w:t xml:space="preserve"> 4</w:t>
      </w:r>
      <w:r w:rsidR="00134E25">
        <w:rPr>
          <w:rFonts w:cstheme="minorHAnsi"/>
          <w:vertAlign w:val="superscript"/>
        </w:rPr>
        <w:t>ème</w:t>
      </w:r>
      <w:r w:rsidRPr="00211797">
        <w:rPr>
          <w:rFonts w:cstheme="minorHAnsi"/>
        </w:rPr>
        <w:t xml:space="preserve">, lancée en 2018 et devant prendre fin le 31 décembre 2021, avec un objectif fixé à 2 133 </w:t>
      </w:r>
      <w:proofErr w:type="spellStart"/>
      <w:r w:rsidRPr="00211797">
        <w:rPr>
          <w:rFonts w:cstheme="minorHAnsi"/>
        </w:rPr>
        <w:t>TWhc</w:t>
      </w:r>
      <w:proofErr w:type="spellEnd"/>
      <w:r w:rsidRPr="00211797">
        <w:rPr>
          <w:rFonts w:cstheme="minorHAnsi"/>
        </w:rPr>
        <w:t>.</w:t>
      </w:r>
    </w:p>
    <w:p w14:paraId="57EEFDE5" w14:textId="3D0BAAF8" w:rsidR="00211797" w:rsidRPr="00211797" w:rsidRDefault="00211797" w:rsidP="00211797">
      <w:pPr>
        <w:rPr>
          <w:rFonts w:cstheme="minorHAnsi"/>
        </w:rPr>
      </w:pPr>
      <w:r w:rsidRPr="00211797">
        <w:rPr>
          <w:rFonts w:cstheme="minorHAnsi"/>
        </w:rPr>
        <w:t>Une 5</w:t>
      </w:r>
      <w:r w:rsidR="00134E25">
        <w:rPr>
          <w:rFonts w:cstheme="minorHAnsi"/>
          <w:vertAlign w:val="superscript"/>
        </w:rPr>
        <w:t>ème</w:t>
      </w:r>
      <w:r w:rsidRPr="00211797">
        <w:rPr>
          <w:rFonts w:cstheme="minorHAnsi"/>
        </w:rPr>
        <w:t xml:space="preserve"> période devrait suivre, et couvrira la période 2022-2025.</w:t>
      </w:r>
    </w:p>
    <w:p w14:paraId="068F214C" w14:textId="3713A244" w:rsidR="00211797" w:rsidRPr="00211797" w:rsidRDefault="00211797" w:rsidP="00211797">
      <w:pPr>
        <w:rPr>
          <w:rFonts w:cstheme="minorHAnsi"/>
        </w:rPr>
      </w:pPr>
      <w:r w:rsidRPr="00211797">
        <w:rPr>
          <w:rFonts w:cstheme="minorHAnsi"/>
        </w:rPr>
        <w:t>Après une concertation avec l’ensemble des professionnels concernés (énergéticiens, professionnels du bâtiment et de l’industrie, associations de consommateurs et de lutte contre la précarité, etc.), le gouvernement vient de préciser le niveau d’obligation à respecter pour cette 5</w:t>
      </w:r>
      <w:bookmarkStart w:id="4" w:name="_Hlk74639130"/>
      <w:r w:rsidR="00134E25">
        <w:rPr>
          <w:rFonts w:cstheme="minorHAnsi"/>
          <w:vertAlign w:val="superscript"/>
        </w:rPr>
        <w:t>ème</w:t>
      </w:r>
      <w:bookmarkEnd w:id="4"/>
      <w:r w:rsidRPr="00211797">
        <w:rPr>
          <w:rFonts w:cstheme="minorHAnsi"/>
        </w:rPr>
        <w:t xml:space="preserve"> période : il est fixé à 2 500 </w:t>
      </w:r>
      <w:proofErr w:type="spellStart"/>
      <w:r w:rsidRPr="00211797">
        <w:rPr>
          <w:rFonts w:cstheme="minorHAnsi"/>
        </w:rPr>
        <w:t>TWhc</w:t>
      </w:r>
      <w:proofErr w:type="spellEnd"/>
      <w:r w:rsidRPr="00211797">
        <w:rPr>
          <w:rFonts w:cstheme="minorHAnsi"/>
        </w:rPr>
        <w:t xml:space="preserve">, dont au moins 730 </w:t>
      </w:r>
      <w:proofErr w:type="spellStart"/>
      <w:r w:rsidRPr="00211797">
        <w:rPr>
          <w:rFonts w:cstheme="minorHAnsi"/>
        </w:rPr>
        <w:t>TWhc</w:t>
      </w:r>
      <w:proofErr w:type="spellEnd"/>
      <w:r w:rsidRPr="00211797">
        <w:rPr>
          <w:rFonts w:cstheme="minorHAnsi"/>
        </w:rPr>
        <w:t xml:space="preserve"> pour des opérations d’économies d’énergie réalisées au profit des ménages aux revenus les plus modestes.</w:t>
      </w:r>
    </w:p>
    <w:p w14:paraId="3BFD1D27" w14:textId="77777777" w:rsidR="00211797" w:rsidRPr="00211797" w:rsidRDefault="00211797" w:rsidP="00211797">
      <w:pPr>
        <w:rPr>
          <w:rFonts w:cstheme="minorHAnsi"/>
        </w:rPr>
      </w:pPr>
      <w:r w:rsidRPr="00211797">
        <w:rPr>
          <w:rFonts w:cstheme="minorHAnsi"/>
        </w:rPr>
        <w:t>Notez qu’en parallèle, le calcul de l’obligation fixé à chaque fournisseur d’énergie devrait évoluer, afin d’être plus représentatif du volume d’énergie vendu.</w:t>
      </w:r>
    </w:p>
    <w:p w14:paraId="4DAC249B" w14:textId="2D405D32" w:rsidR="007D646F" w:rsidRPr="00451FF7" w:rsidRDefault="00211797" w:rsidP="00211797">
      <w:pPr>
        <w:rPr>
          <w:rFonts w:cstheme="minorHAnsi"/>
        </w:rPr>
      </w:pPr>
      <w:r w:rsidRPr="00211797">
        <w:rPr>
          <w:rFonts w:cstheme="minorHAnsi"/>
        </w:rPr>
        <w:t>Des précisions devraient encore être apportées dans les prochains mois concernant les modalités opérationnelles de cette 5</w:t>
      </w:r>
      <w:r w:rsidR="00C95F28">
        <w:rPr>
          <w:rFonts w:cstheme="minorHAnsi"/>
          <w:vertAlign w:val="superscript"/>
        </w:rPr>
        <w:t>ème</w:t>
      </w:r>
      <w:r w:rsidRPr="00211797">
        <w:rPr>
          <w:rFonts w:cstheme="minorHAnsi"/>
        </w:rPr>
        <w:t xml:space="preserve"> période (déploiement des contrôles, simplification des processus pour les artisans, etc.). Affaire à suivre…</w:t>
      </w:r>
    </w:p>
    <w:p w14:paraId="174CD763" w14:textId="77777777" w:rsidR="007D646F" w:rsidRDefault="007D646F" w:rsidP="007D646F">
      <w:pPr>
        <w:spacing w:beforeAutospacing="1" w:after="100" w:afterAutospacing="1" w:line="240" w:lineRule="auto"/>
      </w:pPr>
    </w:p>
    <w:p w14:paraId="65DFC29C" w14:textId="0C205196" w:rsidR="0067060B" w:rsidRPr="009D6D9B" w:rsidRDefault="00D42878" w:rsidP="0067060B">
      <w:pPr>
        <w:pStyle w:val="Titre3"/>
      </w:pPr>
      <w:bookmarkStart w:id="5" w:name="_Toc74648830"/>
      <w:r>
        <w:t>Servitude et terrain enclavé</w:t>
      </w:r>
      <w:bookmarkEnd w:id="5"/>
    </w:p>
    <w:p w14:paraId="4A2FB950" w14:textId="1F77CB62" w:rsidR="0067060B" w:rsidRDefault="0067060B" w:rsidP="0067060B">
      <w:pPr>
        <w:rPr>
          <w:rFonts w:cstheme="minorHAnsi"/>
        </w:rPr>
      </w:pPr>
      <w:r w:rsidRPr="00E45B66">
        <w:rPr>
          <w:rFonts w:cstheme="minorHAnsi"/>
          <w:b/>
          <w:color w:val="0070C0"/>
        </w:rPr>
        <w:t>Slide</w:t>
      </w:r>
      <w:r>
        <w:rPr>
          <w:rFonts w:cstheme="minorHAnsi"/>
          <w:b/>
          <w:color w:val="0070C0"/>
        </w:rPr>
        <w:t xml:space="preserve">s </w:t>
      </w:r>
      <w:r w:rsidR="006A7C93">
        <w:rPr>
          <w:rFonts w:cstheme="minorHAnsi"/>
          <w:b/>
          <w:color w:val="0070C0"/>
        </w:rPr>
        <w:t>5 et 6</w:t>
      </w:r>
    </w:p>
    <w:p w14:paraId="28172B49" w14:textId="2947C308" w:rsidR="0067060B" w:rsidRPr="00107BFC" w:rsidRDefault="0067060B" w:rsidP="0067060B">
      <w:pPr>
        <w:rPr>
          <w:rFonts w:cstheme="minorHAnsi"/>
        </w:rPr>
      </w:pPr>
      <w:r w:rsidRPr="00451FF7">
        <w:rPr>
          <w:rFonts w:cstheme="minorHAnsi"/>
        </w:rPr>
        <w:t>Source </w:t>
      </w:r>
      <w:r w:rsidRPr="002545F5">
        <w:rPr>
          <w:rFonts w:cstheme="minorHAnsi"/>
        </w:rPr>
        <w:t xml:space="preserve">: </w:t>
      </w:r>
      <w:r w:rsidR="00107BFC" w:rsidRPr="00107BFC">
        <w:rPr>
          <w:rFonts w:cstheme="minorHAnsi"/>
        </w:rPr>
        <w:t>Arrêt de la Cour de cassation, 3</w:t>
      </w:r>
      <w:r w:rsidR="00107BFC" w:rsidRPr="00107BFC">
        <w:rPr>
          <w:rFonts w:cstheme="minorHAnsi"/>
          <w:vertAlign w:val="superscript"/>
        </w:rPr>
        <w:t>ème</w:t>
      </w:r>
      <w:r w:rsidR="00107BFC" w:rsidRPr="00107BFC">
        <w:rPr>
          <w:rFonts w:cstheme="minorHAnsi"/>
        </w:rPr>
        <w:t xml:space="preserve"> chambre civile, du 6 mai 2021, n° 20-15705</w:t>
      </w:r>
    </w:p>
    <w:p w14:paraId="1BE45C66" w14:textId="77777777" w:rsidR="0067060B" w:rsidRPr="005B73D2" w:rsidRDefault="0067060B" w:rsidP="0067060B">
      <w:pPr>
        <w:pStyle w:val="Titre4"/>
        <w:rPr>
          <w:rStyle w:val="txt"/>
        </w:rPr>
      </w:pPr>
      <w:r w:rsidRPr="004858FF">
        <w:rPr>
          <w:rStyle w:val="txt"/>
        </w:rPr>
        <w:lastRenderedPageBreak/>
        <w:t>ce qu’il faut savoir…</w:t>
      </w:r>
    </w:p>
    <w:p w14:paraId="5281BB1F" w14:textId="77777777" w:rsidR="00A436D5" w:rsidRPr="00A436D5" w:rsidRDefault="00A436D5" w:rsidP="00A436D5">
      <w:pPr>
        <w:rPr>
          <w:rFonts w:cstheme="minorHAnsi"/>
        </w:rPr>
      </w:pPr>
      <w:r w:rsidRPr="00A436D5">
        <w:rPr>
          <w:rFonts w:cstheme="minorHAnsi"/>
        </w:rPr>
        <w:t xml:space="preserve">En 1973, une propriétaire divise un terrain en plusieurs parcelles et les vend, en conservant une seule pour elle. </w:t>
      </w:r>
    </w:p>
    <w:p w14:paraId="55F469FB" w14:textId="77777777" w:rsidR="00A436D5" w:rsidRPr="00A436D5" w:rsidRDefault="00A436D5" w:rsidP="00A436D5">
      <w:pPr>
        <w:rPr>
          <w:rFonts w:cstheme="minorHAnsi"/>
        </w:rPr>
      </w:pPr>
      <w:r w:rsidRPr="00A436D5">
        <w:rPr>
          <w:rFonts w:cstheme="minorHAnsi"/>
        </w:rPr>
        <w:t>Dans l’acte de vente, il est créé une servitude de passage à son profit, sur l’une des parcelles vendues, pour lui permettre d’accéder à son terrain. Un passage qu’elle n’utilisera, en définitive, jamais…</w:t>
      </w:r>
    </w:p>
    <w:p w14:paraId="1C92943C" w14:textId="77777777" w:rsidR="00A436D5" w:rsidRPr="00A436D5" w:rsidRDefault="00A436D5" w:rsidP="00A436D5">
      <w:pPr>
        <w:rPr>
          <w:rFonts w:cstheme="minorHAnsi"/>
        </w:rPr>
      </w:pPr>
      <w:r w:rsidRPr="00A436D5">
        <w:rPr>
          <w:rFonts w:cstheme="minorHAnsi"/>
        </w:rPr>
        <w:t xml:space="preserve">Plus de 40 ans plus tard, en 2017, elle demande toutefois aux nouveaux propriétaires de la parcelle vendue de rétablir le passage, de manière à lui permettre d’accéder à son terrain, conformément à ce qui avait été convenu en 1973. </w:t>
      </w:r>
    </w:p>
    <w:p w14:paraId="3E4D714D" w14:textId="77777777" w:rsidR="00A436D5" w:rsidRPr="00A436D5" w:rsidRDefault="00A436D5" w:rsidP="00A436D5">
      <w:pPr>
        <w:rPr>
          <w:rFonts w:cstheme="minorHAnsi"/>
        </w:rPr>
      </w:pPr>
      <w:r w:rsidRPr="00A436D5">
        <w:rPr>
          <w:rFonts w:cstheme="minorHAnsi"/>
        </w:rPr>
        <w:t xml:space="preserve">Ce que refusent les nouveaux propriétaires : comme cela fait plus de 30 ans que leur voisine n’a pas utilisé son droit de passage, ils estiment que la servitude créée par contrat n’existe plus. </w:t>
      </w:r>
    </w:p>
    <w:p w14:paraId="3C0076F5" w14:textId="77777777" w:rsidR="00A436D5" w:rsidRPr="00A436D5" w:rsidRDefault="00A436D5" w:rsidP="00A436D5">
      <w:pPr>
        <w:rPr>
          <w:rFonts w:cstheme="minorHAnsi"/>
        </w:rPr>
      </w:pPr>
      <w:r w:rsidRPr="00A436D5">
        <w:rPr>
          <w:rFonts w:cstheme="minorHAnsi"/>
        </w:rPr>
        <w:t>Si la propriétaire concède ne pas avoir utilisé son droit de passage pendant plus de 30 ans, elle rappelle toutefois que son terrain est enclavé. Par conséquent, même si la servitude a été créée par contrat, elle est protégée par la loi : l’absence d’usage pendant 30 ans ne peut donc pas être invoquée pour mettre fin à la servitude.</w:t>
      </w:r>
    </w:p>
    <w:p w14:paraId="4002A306" w14:textId="78E062A0" w:rsidR="0067060B" w:rsidRPr="00451FF7" w:rsidRDefault="00A436D5" w:rsidP="00A436D5">
      <w:pPr>
        <w:rPr>
          <w:rFonts w:cstheme="minorHAnsi"/>
        </w:rPr>
      </w:pPr>
      <w:r w:rsidRPr="00A436D5">
        <w:rPr>
          <w:rFonts w:cstheme="minorHAnsi"/>
        </w:rPr>
        <w:t>Ce que confirme le juge : parce que le terrain est enclavé, la servitude de passage qui permet à la propriétaire de s’y rendre existe, sans que son non-usage ne la fasse disparaître. Les nouveaux propriétaires doivent donc remettre en état leur parcelle pour que le droit de passage puisse être utilisé.</w:t>
      </w:r>
    </w:p>
    <w:p w14:paraId="789DD85C" w14:textId="77777777" w:rsidR="0067060B" w:rsidRDefault="0067060B" w:rsidP="0067060B">
      <w:pPr>
        <w:spacing w:beforeAutospacing="1" w:after="100" w:afterAutospacing="1" w:line="240" w:lineRule="auto"/>
      </w:pPr>
    </w:p>
    <w:p w14:paraId="2C9648E6" w14:textId="432F7879" w:rsidR="00D42878" w:rsidRPr="009D6D9B" w:rsidRDefault="00162414" w:rsidP="00D42878">
      <w:pPr>
        <w:pStyle w:val="Titre3"/>
      </w:pPr>
      <w:bookmarkStart w:id="6" w:name="_Toc74648831"/>
      <w:r>
        <w:t>Droit de préemption du locataire commercial</w:t>
      </w:r>
      <w:bookmarkEnd w:id="6"/>
    </w:p>
    <w:p w14:paraId="2DB2924A" w14:textId="1E81CD3A" w:rsidR="00D42878" w:rsidRDefault="00D42878" w:rsidP="00CF3DC1">
      <w:pPr>
        <w:spacing w:before="0" w:after="0"/>
        <w:rPr>
          <w:rFonts w:cstheme="minorHAnsi"/>
        </w:rPr>
      </w:pPr>
      <w:r w:rsidRPr="00E45B66">
        <w:rPr>
          <w:rFonts w:cstheme="minorHAnsi"/>
          <w:b/>
          <w:color w:val="0070C0"/>
        </w:rPr>
        <w:t>Slide</w:t>
      </w:r>
      <w:r>
        <w:rPr>
          <w:rFonts w:cstheme="minorHAnsi"/>
          <w:b/>
          <w:color w:val="0070C0"/>
        </w:rPr>
        <w:t xml:space="preserve"> </w:t>
      </w:r>
      <w:r w:rsidR="00CF3DC1">
        <w:rPr>
          <w:rFonts w:cstheme="minorHAnsi"/>
          <w:b/>
          <w:color w:val="0070C0"/>
        </w:rPr>
        <w:t>7 et 8</w:t>
      </w:r>
    </w:p>
    <w:p w14:paraId="2206E496" w14:textId="48FE5925" w:rsidR="00D42878" w:rsidRPr="004B22C5" w:rsidRDefault="00D42878" w:rsidP="00D42878">
      <w:pPr>
        <w:rPr>
          <w:rFonts w:cstheme="minorHAnsi"/>
        </w:rPr>
      </w:pPr>
      <w:r w:rsidRPr="00451FF7">
        <w:rPr>
          <w:rFonts w:cstheme="minorHAnsi"/>
        </w:rPr>
        <w:t>Source </w:t>
      </w:r>
      <w:r w:rsidRPr="002545F5">
        <w:rPr>
          <w:rFonts w:cstheme="minorHAnsi"/>
        </w:rPr>
        <w:t xml:space="preserve">: </w:t>
      </w:r>
      <w:r w:rsidR="004B22C5" w:rsidRPr="004B22C5">
        <w:rPr>
          <w:rFonts w:cstheme="minorHAnsi"/>
        </w:rPr>
        <w:t>Réponse Ministérielle Marseille, Sénat, du 22 avril 2021, n° 21155</w:t>
      </w:r>
    </w:p>
    <w:p w14:paraId="7D7C00B1" w14:textId="77777777" w:rsidR="00D42878" w:rsidRPr="005B73D2" w:rsidRDefault="00D42878" w:rsidP="00D42878">
      <w:pPr>
        <w:pStyle w:val="Titre4"/>
        <w:rPr>
          <w:rStyle w:val="txt"/>
        </w:rPr>
      </w:pPr>
      <w:r w:rsidRPr="004858FF">
        <w:rPr>
          <w:rStyle w:val="txt"/>
        </w:rPr>
        <w:t>ce qu’il faut savoir…</w:t>
      </w:r>
    </w:p>
    <w:p w14:paraId="76DE64F4" w14:textId="77777777" w:rsidR="00B00A33" w:rsidRPr="00B00A33" w:rsidRDefault="00B00A33" w:rsidP="00B00A33">
      <w:pPr>
        <w:rPr>
          <w:rFonts w:cstheme="minorHAnsi"/>
        </w:rPr>
      </w:pPr>
      <w:r w:rsidRPr="00B00A33">
        <w:rPr>
          <w:rFonts w:cstheme="minorHAnsi"/>
        </w:rPr>
        <w:t xml:space="preserve">A l’occasion de la vente d’un local commercial ou artisanal mis en location, le locataire bénéficie d’un droit de préemption qui lui permet de l’acquérir prioritairement. </w:t>
      </w:r>
    </w:p>
    <w:p w14:paraId="4CD3E1C5" w14:textId="77777777" w:rsidR="00B00A33" w:rsidRPr="00B00A33" w:rsidRDefault="00B00A33" w:rsidP="00B00A33">
      <w:pPr>
        <w:rPr>
          <w:rFonts w:cstheme="minorHAnsi"/>
        </w:rPr>
      </w:pPr>
      <w:r w:rsidRPr="00B00A33">
        <w:rPr>
          <w:rFonts w:cstheme="minorHAnsi"/>
        </w:rPr>
        <w:t>Mais, ce droit de préemption existe-t-il toujours lorsque le vendeur vend la totalité de l’immeuble et non pas seulement le local commercial ?</w:t>
      </w:r>
    </w:p>
    <w:p w14:paraId="77892997" w14:textId="77777777" w:rsidR="00B00A33" w:rsidRPr="00B00A33" w:rsidRDefault="00B00A33" w:rsidP="00B00A33">
      <w:pPr>
        <w:rPr>
          <w:rFonts w:cstheme="minorHAnsi"/>
        </w:rPr>
      </w:pPr>
      <w:r w:rsidRPr="00B00A33">
        <w:rPr>
          <w:rFonts w:cstheme="minorHAnsi"/>
        </w:rPr>
        <w:t xml:space="preserve">« Non », vient de répondre le Gouvernement. </w:t>
      </w:r>
    </w:p>
    <w:p w14:paraId="640D7CB1" w14:textId="77777777" w:rsidR="00B00A33" w:rsidRPr="00B00A33" w:rsidRDefault="00B00A33" w:rsidP="00B00A33">
      <w:pPr>
        <w:rPr>
          <w:rFonts w:cstheme="minorHAnsi"/>
        </w:rPr>
      </w:pPr>
      <w:r w:rsidRPr="00B00A33">
        <w:rPr>
          <w:rFonts w:cstheme="minorHAnsi"/>
        </w:rPr>
        <w:t xml:space="preserve">Il rappelle, en effet, que le droit de préemption vise spécifiquement la vente d'un local à usage commercial ou artisanal et non la vente globale d'un immeuble pouvant inclure des locaux ayant un usage artisanal ou commercial. </w:t>
      </w:r>
    </w:p>
    <w:p w14:paraId="1DADC665" w14:textId="716F66C9" w:rsidR="00D42878" w:rsidRPr="00B00A33" w:rsidRDefault="00B00A33" w:rsidP="00B00A33">
      <w:pPr>
        <w:rPr>
          <w:rFonts w:cstheme="minorHAnsi"/>
        </w:rPr>
      </w:pPr>
      <w:r w:rsidRPr="00B00A33">
        <w:rPr>
          <w:rFonts w:cstheme="minorHAnsi"/>
        </w:rPr>
        <w:t>Une interprétation contraire obligerait les propriétaires à procéder à une vente par lots au lieu de procéder à une vente globale.</w:t>
      </w:r>
    </w:p>
    <w:p w14:paraId="2EA0CE5C" w14:textId="77777777" w:rsidR="00D42878" w:rsidRDefault="00D42878" w:rsidP="00D42878">
      <w:pPr>
        <w:spacing w:beforeAutospacing="1" w:after="100" w:afterAutospacing="1" w:line="240" w:lineRule="auto"/>
      </w:pPr>
    </w:p>
    <w:p w14:paraId="6A1965B4" w14:textId="74741B5A" w:rsidR="00D42878" w:rsidRPr="009D6D9B" w:rsidRDefault="008C1D69" w:rsidP="00D42878">
      <w:pPr>
        <w:pStyle w:val="Titre3"/>
      </w:pPr>
      <w:bookmarkStart w:id="7" w:name="_Toc74648832"/>
      <w:r>
        <w:t>TVA sur marge et comptabilisation des biens immobiliers</w:t>
      </w:r>
      <w:bookmarkEnd w:id="7"/>
    </w:p>
    <w:p w14:paraId="4C8E4404" w14:textId="51E8BCCD" w:rsidR="00D42878" w:rsidRDefault="00D42878" w:rsidP="00D42878">
      <w:pPr>
        <w:rPr>
          <w:rFonts w:cstheme="minorHAnsi"/>
        </w:rPr>
      </w:pPr>
      <w:r w:rsidRPr="00E45B66">
        <w:rPr>
          <w:rFonts w:cstheme="minorHAnsi"/>
          <w:b/>
          <w:color w:val="0070C0"/>
        </w:rPr>
        <w:t>Slide</w:t>
      </w:r>
      <w:r>
        <w:rPr>
          <w:rFonts w:cstheme="minorHAnsi"/>
          <w:b/>
          <w:color w:val="0070C0"/>
        </w:rPr>
        <w:t xml:space="preserve">s </w:t>
      </w:r>
      <w:r w:rsidR="00CF3DC1">
        <w:rPr>
          <w:rFonts w:cstheme="minorHAnsi"/>
          <w:b/>
          <w:color w:val="0070C0"/>
        </w:rPr>
        <w:t>9 et 10</w:t>
      </w:r>
    </w:p>
    <w:p w14:paraId="4ECEB017" w14:textId="501B5500" w:rsidR="00D42878" w:rsidRPr="007A463F" w:rsidRDefault="00D42878" w:rsidP="00D42878">
      <w:pPr>
        <w:rPr>
          <w:rFonts w:cstheme="minorHAnsi"/>
        </w:rPr>
      </w:pPr>
      <w:r w:rsidRPr="00451FF7">
        <w:rPr>
          <w:rFonts w:cstheme="minorHAnsi"/>
        </w:rPr>
        <w:lastRenderedPageBreak/>
        <w:t>Source </w:t>
      </w:r>
      <w:r w:rsidRPr="002545F5">
        <w:rPr>
          <w:rFonts w:cstheme="minorHAnsi"/>
        </w:rPr>
        <w:t xml:space="preserve">: </w:t>
      </w:r>
      <w:r w:rsidR="007A463F" w:rsidRPr="007A463F">
        <w:rPr>
          <w:rFonts w:cstheme="minorHAnsi"/>
        </w:rPr>
        <w:t>Réponse ministérielle Grau du 27 avril 2021, Assemblée nationale, n°35554</w:t>
      </w:r>
    </w:p>
    <w:p w14:paraId="6A463573" w14:textId="77777777" w:rsidR="00D42878" w:rsidRPr="005B73D2" w:rsidRDefault="00D42878" w:rsidP="00D42878">
      <w:pPr>
        <w:pStyle w:val="Titre4"/>
        <w:rPr>
          <w:rStyle w:val="txt"/>
        </w:rPr>
      </w:pPr>
      <w:r w:rsidRPr="004858FF">
        <w:rPr>
          <w:rStyle w:val="txt"/>
        </w:rPr>
        <w:t>ce qu’il faut savoir…</w:t>
      </w:r>
    </w:p>
    <w:p w14:paraId="7F3725A2" w14:textId="77777777" w:rsidR="00212D16" w:rsidRPr="00212D16" w:rsidRDefault="00212D16" w:rsidP="00212D16">
      <w:pPr>
        <w:rPr>
          <w:rFonts w:cstheme="minorHAnsi"/>
        </w:rPr>
      </w:pPr>
      <w:r w:rsidRPr="00212D16">
        <w:rPr>
          <w:rFonts w:cstheme="minorHAnsi"/>
        </w:rPr>
        <w:t>En principe, les ventes d’immeubles réalisées par un professionnel (un « assujetti agissant en tant que tel dans le cadre de son activité économique ») sont soumises à TVA sur le prix total. Sont donc concernées les ventes :</w:t>
      </w:r>
    </w:p>
    <w:p w14:paraId="01ABB31D" w14:textId="246E38E7" w:rsidR="00212D16" w:rsidRPr="00212D16" w:rsidRDefault="00212D16" w:rsidP="00212D16">
      <w:pPr>
        <w:pStyle w:val="Paragraphedeliste"/>
        <w:numPr>
          <w:ilvl w:val="0"/>
          <w:numId w:val="70"/>
        </w:numPr>
        <w:rPr>
          <w:rFonts w:cstheme="minorHAnsi"/>
        </w:rPr>
      </w:pPr>
      <w:proofErr w:type="gramStart"/>
      <w:r w:rsidRPr="00212D16">
        <w:rPr>
          <w:rFonts w:cstheme="minorHAnsi"/>
        </w:rPr>
        <w:t>d’immeubles</w:t>
      </w:r>
      <w:proofErr w:type="gramEnd"/>
      <w:r w:rsidRPr="00212D16">
        <w:rPr>
          <w:rFonts w:cstheme="minorHAnsi"/>
        </w:rPr>
        <w:t xml:space="preserve"> neufs ;</w:t>
      </w:r>
    </w:p>
    <w:p w14:paraId="33030B5F" w14:textId="48811C52" w:rsidR="00212D16" w:rsidRPr="00212D16" w:rsidRDefault="00212D16" w:rsidP="00212D16">
      <w:pPr>
        <w:pStyle w:val="Paragraphedeliste"/>
        <w:numPr>
          <w:ilvl w:val="0"/>
          <w:numId w:val="70"/>
        </w:numPr>
        <w:rPr>
          <w:rFonts w:cstheme="minorHAnsi"/>
        </w:rPr>
      </w:pPr>
      <w:proofErr w:type="gramStart"/>
      <w:r w:rsidRPr="00212D16">
        <w:rPr>
          <w:rFonts w:cstheme="minorHAnsi"/>
        </w:rPr>
        <w:t>de</w:t>
      </w:r>
      <w:proofErr w:type="gramEnd"/>
      <w:r w:rsidRPr="00212D16">
        <w:rPr>
          <w:rFonts w:cstheme="minorHAnsi"/>
        </w:rPr>
        <w:t xml:space="preserve"> terrains à bâtir lorsque l’achat de ce terrain a ouvert droit à déduction pour le vendeur, c’est-à-dire lorsqu’il a pu récupérer la TVA versée au moment de l’acquisition ;</w:t>
      </w:r>
    </w:p>
    <w:p w14:paraId="16D7F8F5" w14:textId="53275247" w:rsidR="00212D16" w:rsidRPr="00212D16" w:rsidRDefault="00212D16" w:rsidP="00212D16">
      <w:pPr>
        <w:pStyle w:val="Paragraphedeliste"/>
        <w:numPr>
          <w:ilvl w:val="0"/>
          <w:numId w:val="70"/>
        </w:numPr>
        <w:rPr>
          <w:rFonts w:cstheme="minorHAnsi"/>
        </w:rPr>
      </w:pPr>
      <w:proofErr w:type="gramStart"/>
      <w:r w:rsidRPr="00212D16">
        <w:rPr>
          <w:rFonts w:cstheme="minorHAnsi"/>
        </w:rPr>
        <w:t>d’immeubles</w:t>
      </w:r>
      <w:proofErr w:type="gramEnd"/>
      <w:r w:rsidRPr="00212D16">
        <w:rPr>
          <w:rFonts w:cstheme="minorHAnsi"/>
        </w:rPr>
        <w:t xml:space="preserve"> achevés depuis plus de 5 ans, lorsque le vendeur a opté pour le paiement de la TVA et lorsque l’acquisition de l’immeuble a ouvert droit à déduction ;</w:t>
      </w:r>
    </w:p>
    <w:p w14:paraId="76769762" w14:textId="70654F59" w:rsidR="00212D16" w:rsidRPr="00212D16" w:rsidRDefault="00212D16" w:rsidP="00212D16">
      <w:pPr>
        <w:pStyle w:val="Paragraphedeliste"/>
        <w:numPr>
          <w:ilvl w:val="0"/>
          <w:numId w:val="70"/>
        </w:numPr>
        <w:rPr>
          <w:rFonts w:cstheme="minorHAnsi"/>
        </w:rPr>
      </w:pPr>
      <w:proofErr w:type="gramStart"/>
      <w:r w:rsidRPr="00212D16">
        <w:rPr>
          <w:rFonts w:cstheme="minorHAnsi"/>
        </w:rPr>
        <w:t>et</w:t>
      </w:r>
      <w:proofErr w:type="gramEnd"/>
      <w:r w:rsidRPr="00212D16">
        <w:rPr>
          <w:rFonts w:cstheme="minorHAnsi"/>
        </w:rPr>
        <w:t xml:space="preserve"> de terrains qui ne sont pas à bâtir, lorsque le vendeur a opté pour le paiement de la TVA.</w:t>
      </w:r>
    </w:p>
    <w:p w14:paraId="3E9A7646" w14:textId="77777777" w:rsidR="00212D16" w:rsidRPr="00212D16" w:rsidRDefault="00212D16" w:rsidP="00212D16">
      <w:pPr>
        <w:rPr>
          <w:rFonts w:cstheme="minorHAnsi"/>
        </w:rPr>
      </w:pPr>
      <w:r w:rsidRPr="00212D16">
        <w:rPr>
          <w:rFonts w:cstheme="minorHAnsi"/>
        </w:rPr>
        <w:t xml:space="preserve">Il existe toutefois une exception à ce principe de taxation sur le prix total : il s’agit de la taxation sur la marge réalisée. </w:t>
      </w:r>
    </w:p>
    <w:p w14:paraId="46B83605" w14:textId="77777777" w:rsidR="00212D16" w:rsidRPr="00212D16" w:rsidRDefault="00212D16" w:rsidP="00212D16">
      <w:pPr>
        <w:rPr>
          <w:rFonts w:cstheme="minorHAnsi"/>
        </w:rPr>
      </w:pPr>
      <w:r w:rsidRPr="00212D16">
        <w:rPr>
          <w:rFonts w:cstheme="minorHAnsi"/>
        </w:rPr>
        <w:t>Le principe de taxation sur la marge consiste à ne soumettre à la TVA que la marge réalisée par le vendeur, c’est-à-dire la somme résultant de la différence entre prix de vente et prix d’acquisition.</w:t>
      </w:r>
    </w:p>
    <w:p w14:paraId="23FD2872" w14:textId="77777777" w:rsidR="00212D16" w:rsidRPr="00212D16" w:rsidRDefault="00212D16" w:rsidP="00212D16">
      <w:pPr>
        <w:rPr>
          <w:rFonts w:cstheme="minorHAnsi"/>
        </w:rPr>
      </w:pPr>
      <w:r w:rsidRPr="00212D16">
        <w:rPr>
          <w:rFonts w:cstheme="minorHAnsi"/>
        </w:rPr>
        <w:t xml:space="preserve">Seules sont concernées par cette exception, les ventes : </w:t>
      </w:r>
    </w:p>
    <w:p w14:paraId="420573F5" w14:textId="2B1B7942" w:rsidR="00212D16" w:rsidRPr="00212D16" w:rsidRDefault="00212D16" w:rsidP="00212D16">
      <w:pPr>
        <w:pStyle w:val="Paragraphedeliste"/>
        <w:numPr>
          <w:ilvl w:val="0"/>
          <w:numId w:val="42"/>
        </w:numPr>
        <w:rPr>
          <w:rFonts w:cstheme="minorHAnsi"/>
        </w:rPr>
      </w:pPr>
      <w:proofErr w:type="gramStart"/>
      <w:r w:rsidRPr="00212D16">
        <w:rPr>
          <w:rFonts w:cstheme="minorHAnsi"/>
        </w:rPr>
        <w:t>de</w:t>
      </w:r>
      <w:proofErr w:type="gramEnd"/>
      <w:r w:rsidRPr="00212D16">
        <w:rPr>
          <w:rFonts w:cstheme="minorHAnsi"/>
        </w:rPr>
        <w:t xml:space="preserve"> terrains à bâtir lorsque l’achat n’a pas ouvert droit à déduction pour le vendeur ;</w:t>
      </w:r>
    </w:p>
    <w:p w14:paraId="663E4FF9" w14:textId="571637C9" w:rsidR="00212D16" w:rsidRPr="00212D16" w:rsidRDefault="00212D16" w:rsidP="00212D16">
      <w:pPr>
        <w:pStyle w:val="Paragraphedeliste"/>
        <w:numPr>
          <w:ilvl w:val="0"/>
          <w:numId w:val="42"/>
        </w:numPr>
        <w:rPr>
          <w:rFonts w:cstheme="minorHAnsi"/>
        </w:rPr>
      </w:pPr>
      <w:proofErr w:type="gramStart"/>
      <w:r w:rsidRPr="00212D16">
        <w:rPr>
          <w:rFonts w:cstheme="minorHAnsi"/>
        </w:rPr>
        <w:t>d’immeubles</w:t>
      </w:r>
      <w:proofErr w:type="gramEnd"/>
      <w:r w:rsidRPr="00212D16">
        <w:rPr>
          <w:rFonts w:cstheme="minorHAnsi"/>
        </w:rPr>
        <w:t xml:space="preserve"> achevés depuis plus de 5 ans lorsque l’achat n’a pas ouvert droit à déduction pour le vendeur.</w:t>
      </w:r>
    </w:p>
    <w:p w14:paraId="7F8EF8B7" w14:textId="77777777" w:rsidR="00212D16" w:rsidRPr="00212D16" w:rsidRDefault="00212D16" w:rsidP="00212D16">
      <w:pPr>
        <w:rPr>
          <w:rFonts w:cstheme="minorHAnsi"/>
        </w:rPr>
      </w:pPr>
      <w:r w:rsidRPr="00212D16">
        <w:rPr>
          <w:rFonts w:cstheme="minorHAnsi"/>
        </w:rPr>
        <w:t>La question s’est récemment posée de savoir si le fait que le bien immobilier objet de la vente soit inscrit comptablement en stock (c’est-à-dire à l’actif circulant) ou à l’actif immobilisé du vendeur avait une incidence sur l’application du régime de la taxation sur la marge.</w:t>
      </w:r>
    </w:p>
    <w:p w14:paraId="3FF77FF9" w14:textId="2AE88EF3" w:rsidR="00D42878" w:rsidRPr="00451FF7" w:rsidRDefault="00212D16" w:rsidP="00212D16">
      <w:pPr>
        <w:rPr>
          <w:rFonts w:cstheme="minorHAnsi"/>
        </w:rPr>
      </w:pPr>
      <w:r w:rsidRPr="00212D16">
        <w:rPr>
          <w:rFonts w:cstheme="minorHAnsi"/>
        </w:rPr>
        <w:t>Le Gouvernement vient de répondre à cette interrogation par la négative.</w:t>
      </w:r>
    </w:p>
    <w:p w14:paraId="7C9EE1B6" w14:textId="77777777" w:rsidR="00D42878" w:rsidRDefault="00D42878" w:rsidP="00D42878">
      <w:pPr>
        <w:spacing w:beforeAutospacing="1" w:after="100" w:afterAutospacing="1" w:line="240" w:lineRule="auto"/>
      </w:pPr>
    </w:p>
    <w:p w14:paraId="49CB04E7" w14:textId="6275D85E" w:rsidR="008C1D69" w:rsidRPr="009D6D9B" w:rsidRDefault="00732480" w:rsidP="008C1D69">
      <w:pPr>
        <w:pStyle w:val="Titre3"/>
      </w:pPr>
      <w:bookmarkStart w:id="8" w:name="_Toc74648833"/>
      <w:r>
        <w:t>Garantie décennale</w:t>
      </w:r>
      <w:bookmarkEnd w:id="8"/>
    </w:p>
    <w:p w14:paraId="56BF73E3" w14:textId="4F67EA6F" w:rsidR="008C1D69" w:rsidRDefault="008C1D69" w:rsidP="008C1D69">
      <w:pPr>
        <w:rPr>
          <w:rFonts w:cstheme="minorHAnsi"/>
        </w:rPr>
      </w:pPr>
      <w:r w:rsidRPr="00E45B66">
        <w:rPr>
          <w:rFonts w:cstheme="minorHAnsi"/>
          <w:b/>
          <w:color w:val="0070C0"/>
        </w:rPr>
        <w:t>Slide</w:t>
      </w:r>
      <w:r>
        <w:rPr>
          <w:rFonts w:cstheme="minorHAnsi"/>
          <w:b/>
          <w:color w:val="0070C0"/>
        </w:rPr>
        <w:t xml:space="preserve">s </w:t>
      </w:r>
      <w:r w:rsidR="00CF3DC1">
        <w:rPr>
          <w:rFonts w:cstheme="minorHAnsi"/>
          <w:b/>
          <w:color w:val="0070C0"/>
        </w:rPr>
        <w:t>11 et 12</w:t>
      </w:r>
    </w:p>
    <w:p w14:paraId="33175E51" w14:textId="5B76B49B" w:rsidR="008C1D69" w:rsidRPr="0008302B" w:rsidRDefault="008C1D69" w:rsidP="008C1D69">
      <w:pPr>
        <w:rPr>
          <w:rFonts w:cstheme="minorHAnsi"/>
        </w:rPr>
      </w:pPr>
      <w:r w:rsidRPr="00451FF7">
        <w:rPr>
          <w:rFonts w:cstheme="minorHAnsi"/>
        </w:rPr>
        <w:t>Source </w:t>
      </w:r>
      <w:r w:rsidRPr="002545F5">
        <w:rPr>
          <w:rFonts w:cstheme="minorHAnsi"/>
        </w:rPr>
        <w:t xml:space="preserve">: </w:t>
      </w:r>
      <w:r w:rsidR="0008302B" w:rsidRPr="0008302B">
        <w:rPr>
          <w:rFonts w:cstheme="minorHAnsi"/>
        </w:rPr>
        <w:t>Arrêt de la Cour de cassation, 3</w:t>
      </w:r>
      <w:r w:rsidR="0008302B" w:rsidRPr="0008302B">
        <w:rPr>
          <w:rFonts w:cstheme="minorHAnsi"/>
          <w:vertAlign w:val="superscript"/>
        </w:rPr>
        <w:t>ème</w:t>
      </w:r>
      <w:r w:rsidR="0008302B" w:rsidRPr="0008302B">
        <w:rPr>
          <w:rFonts w:cstheme="minorHAnsi"/>
        </w:rPr>
        <w:t xml:space="preserve"> chambre civile, du 12 mai 2021, n° 19-24786</w:t>
      </w:r>
    </w:p>
    <w:p w14:paraId="228A1BA0" w14:textId="77777777" w:rsidR="008C1D69" w:rsidRPr="005B73D2" w:rsidRDefault="008C1D69" w:rsidP="008C1D69">
      <w:pPr>
        <w:pStyle w:val="Titre4"/>
        <w:rPr>
          <w:rStyle w:val="txt"/>
        </w:rPr>
      </w:pPr>
      <w:r w:rsidRPr="004858FF">
        <w:rPr>
          <w:rStyle w:val="txt"/>
        </w:rPr>
        <w:t>ce qu’il faut savoir…</w:t>
      </w:r>
    </w:p>
    <w:p w14:paraId="2B8BB86C" w14:textId="77777777" w:rsidR="00A458B0" w:rsidRPr="00A458B0" w:rsidRDefault="00A458B0" w:rsidP="00A458B0">
      <w:pPr>
        <w:rPr>
          <w:rFonts w:cstheme="minorHAnsi"/>
        </w:rPr>
      </w:pPr>
      <w:r w:rsidRPr="00A458B0">
        <w:rPr>
          <w:rFonts w:cstheme="minorHAnsi"/>
        </w:rPr>
        <w:t>Une société confie la construction d’une résidence hôtelière de standing à un constructeur.</w:t>
      </w:r>
    </w:p>
    <w:p w14:paraId="2A2ED144" w14:textId="77777777" w:rsidR="00A458B0" w:rsidRPr="00A458B0" w:rsidRDefault="00A458B0" w:rsidP="00A458B0">
      <w:pPr>
        <w:rPr>
          <w:rFonts w:cstheme="minorHAnsi"/>
        </w:rPr>
      </w:pPr>
      <w:r w:rsidRPr="00A458B0">
        <w:rPr>
          <w:rFonts w:cstheme="minorHAnsi"/>
        </w:rPr>
        <w:t xml:space="preserve">Une fois les travaux terminés et réceptionnés, elle constate de nombreuses malfaçons : les carreaux sur les murs des salles de bains sont fêlés et cassés, les plafonds se décollent dans les chambres et les plaques murales se fissurent dans les WC. </w:t>
      </w:r>
    </w:p>
    <w:p w14:paraId="611EE2DC" w14:textId="77777777" w:rsidR="00A458B0" w:rsidRPr="00A458B0" w:rsidRDefault="00A458B0" w:rsidP="00A458B0">
      <w:pPr>
        <w:rPr>
          <w:rFonts w:cstheme="minorHAnsi"/>
        </w:rPr>
      </w:pPr>
      <w:r w:rsidRPr="00A458B0">
        <w:rPr>
          <w:rFonts w:cstheme="minorHAnsi"/>
        </w:rPr>
        <w:t>Pour la société, ces désordres sont tels qu’ils rendent l’hôtel inhabitable. Elle demande donc la mise en œuvre de la garantie décennale du constructeur pour être indemnisée.</w:t>
      </w:r>
    </w:p>
    <w:p w14:paraId="78F204DC" w14:textId="77777777" w:rsidR="00A458B0" w:rsidRPr="00A458B0" w:rsidRDefault="00A458B0" w:rsidP="00A458B0">
      <w:pPr>
        <w:rPr>
          <w:rFonts w:cstheme="minorHAnsi"/>
        </w:rPr>
      </w:pPr>
      <w:r w:rsidRPr="00A458B0">
        <w:rPr>
          <w:rFonts w:cstheme="minorHAnsi"/>
        </w:rPr>
        <w:t>A tort, selon l’organisme de garantie qui considère que les désordres évoqués sont simplement esthétiques. Il n’a donc pas, selon lui, à indemniser la société.</w:t>
      </w:r>
    </w:p>
    <w:p w14:paraId="2401406B" w14:textId="77B15E2F" w:rsidR="008C1D69" w:rsidRPr="00451FF7" w:rsidRDefault="00A458B0" w:rsidP="00A458B0">
      <w:pPr>
        <w:rPr>
          <w:rFonts w:cstheme="minorHAnsi"/>
        </w:rPr>
      </w:pPr>
      <w:r w:rsidRPr="00A458B0">
        <w:rPr>
          <w:rFonts w:cstheme="minorHAnsi"/>
        </w:rPr>
        <w:lastRenderedPageBreak/>
        <w:t>« Faux », tranche le juge : les désordres rendant l’hôtel inhabitable, la mise en œuvre de la garantie décennale est justifiée. L’assureur doit donc verser des indemnités à la société.</w:t>
      </w:r>
    </w:p>
    <w:p w14:paraId="5F11173F" w14:textId="77777777" w:rsidR="008C1D69" w:rsidRPr="005B73D2" w:rsidRDefault="008C1D69" w:rsidP="008C1D69">
      <w:pPr>
        <w:pStyle w:val="Titre4"/>
        <w:rPr>
          <w:rStyle w:val="txt"/>
        </w:rPr>
      </w:pPr>
      <w:r w:rsidRPr="004858FF">
        <w:rPr>
          <w:rStyle w:val="txt"/>
        </w:rPr>
        <w:t>POUR ALLER PLUS LOIN</w:t>
      </w:r>
    </w:p>
    <w:p w14:paraId="19353ABD" w14:textId="3736D28D" w:rsidR="002F731F" w:rsidRDefault="002F731F" w:rsidP="002F731F">
      <w:pPr>
        <w:spacing w:beforeAutospacing="1" w:after="100" w:afterAutospacing="1" w:line="240" w:lineRule="auto"/>
      </w:pPr>
      <w:r>
        <w:t>La garantie décennale sera due dans 2 hypothèses : si un vice compromet la solidité de l’ouvrage ou le rend impropre à l’usage auquel il est destiné ; si un vice affecte un élément d’équipement qui est indissociable de l’ouvrage (s’il s’agit d’un élément dissociable, c’est la garantie biennale qui pourra être mise en jeu). Ces 2 hypothèses sont alternatives : si les critères de l’une sont remplis, peu importe que les critères de l’autre ne le soient pas, la garantie décennale pourra être mise en œuvre.</w:t>
      </w:r>
    </w:p>
    <w:p w14:paraId="2A1B22A1" w14:textId="04DE4397" w:rsidR="002F731F" w:rsidRDefault="002F731F" w:rsidP="002F731F">
      <w:pPr>
        <w:spacing w:beforeAutospacing="1" w:after="100" w:afterAutospacing="1" w:line="240" w:lineRule="auto"/>
      </w:pPr>
      <w:r>
        <w:t>Avant de mettre en œuvre la garantie décennale, il faut s’assurer que l’ouvrage constitue effectivement une construction immobilière. Ne constitue pas un ouvrage immobilier, par exemple : un abri de piscine repliable et mobile, non rattaché à la piscine et au sol, une maison mobile simplement posée sans travaux ni fondations, etc. Inversement, un court de tennis, une installation de chauffage à foyer fermé, un caveau funéraire, un réseau de VRD, etc. constituent des ouvrages immobiliers.</w:t>
      </w:r>
    </w:p>
    <w:p w14:paraId="658B400C" w14:textId="77777777" w:rsidR="002F731F" w:rsidRDefault="002F731F" w:rsidP="002F731F">
      <w:pPr>
        <w:spacing w:beforeAutospacing="1" w:after="100" w:afterAutospacing="1" w:line="240" w:lineRule="auto"/>
      </w:pPr>
      <w:r>
        <w:t xml:space="preserve">Une nouvelle justification pouvant caractérisée l’impropriété à sa destination d’un immeuble a été créée, engageant votre responsabilité de plein droit en tant que constructeur envers le maître d’ouvrage où l’acquéreur de l’immeuble construit. </w:t>
      </w:r>
    </w:p>
    <w:p w14:paraId="2A24E8BF" w14:textId="77777777" w:rsidR="002F731F" w:rsidRDefault="002F731F" w:rsidP="002F731F">
      <w:pPr>
        <w:spacing w:beforeAutospacing="1" w:after="100" w:afterAutospacing="1" w:line="240" w:lineRule="auto"/>
      </w:pPr>
      <w:r>
        <w:t>Depuis le 17 août 2015, en effet, en matière de performance énergétique, l'impropriété à la destination, ne peut être retenue qu'en cas de dommages résultant d'un défaut lié aux produits, à la conception ou à la mise en œuvre de l'ouvrage, de l'un de ses éléments constitutifs ou de l'un de ses éléments d'équipement. Ces dommages doivent conduire à une surconsommation énergétique ne permettant l'utilisation de l'ouvrage qu'à un coût exorbitant.</w:t>
      </w:r>
    </w:p>
    <w:p w14:paraId="6501BFCD" w14:textId="442D0DD3" w:rsidR="002F731F" w:rsidRDefault="002F731F" w:rsidP="002F731F">
      <w:pPr>
        <w:spacing w:beforeAutospacing="1" w:after="100" w:afterAutospacing="1" w:line="240" w:lineRule="auto"/>
      </w:pPr>
      <w:r>
        <w:t xml:space="preserve">Un élément d'équipement est considéré comme formant indissociablement corps avec l'un des ouvrages de viabilité, de fondation, d'ossature, de clos ou de couvert lorsque sa dépose, son démontage ou son remplacement ne peut s'effectuer sans détérioration ou enlèvement de matière de cet ouvrage (il a par exemple été jugé qu’une chape liquide posée sur une dalle de béton et précédée avant sa pose de la mise d’un polyane de désolidarisation ne constituait pas un élément indissociable). </w:t>
      </w:r>
    </w:p>
    <w:p w14:paraId="0F280234" w14:textId="0F7841E7" w:rsidR="002F731F" w:rsidRDefault="002F731F" w:rsidP="002F731F">
      <w:pPr>
        <w:spacing w:beforeAutospacing="1" w:after="100" w:afterAutospacing="1" w:line="240" w:lineRule="auto"/>
      </w:pPr>
      <w:r>
        <w:t xml:space="preserve">Retenez que l’ouvrage doit résulter d’un travail de construction. Ce qui nous amène à évoquer la situation des travaux sur un ouvrage déjà existant : </w:t>
      </w:r>
    </w:p>
    <w:p w14:paraId="0CE9397E" w14:textId="6E2B904C" w:rsidR="002F731F" w:rsidRDefault="002F731F" w:rsidP="003B0922">
      <w:pPr>
        <w:pStyle w:val="Paragraphedeliste"/>
        <w:numPr>
          <w:ilvl w:val="0"/>
          <w:numId w:val="86"/>
        </w:numPr>
        <w:spacing w:beforeAutospacing="1" w:after="100" w:afterAutospacing="1" w:line="240" w:lineRule="auto"/>
      </w:pPr>
      <w:proofErr w:type="gramStart"/>
      <w:r>
        <w:t>si</w:t>
      </w:r>
      <w:proofErr w:type="gramEnd"/>
      <w:r>
        <w:t xml:space="preserve"> ces travaux modifient structurellement l’existant, on considère qu’il y a construction d’ouvrage, et ce sera d’autant plus vrai que les travaux sont importants (exemples : surélévation, rénovation lourde, agrandissement, etc.) ; </w:t>
      </w:r>
    </w:p>
    <w:p w14:paraId="6A4F5DE1" w14:textId="4DA1AD53" w:rsidR="002F731F" w:rsidRDefault="002F731F" w:rsidP="003B0922">
      <w:pPr>
        <w:pStyle w:val="Paragraphedeliste"/>
        <w:numPr>
          <w:ilvl w:val="0"/>
          <w:numId w:val="86"/>
        </w:numPr>
        <w:spacing w:beforeAutospacing="1" w:after="100" w:afterAutospacing="1" w:line="240" w:lineRule="auto"/>
      </w:pPr>
      <w:proofErr w:type="gramStart"/>
      <w:r>
        <w:t>de</w:t>
      </w:r>
      <w:proofErr w:type="gramEnd"/>
      <w:r>
        <w:t xml:space="preserve"> même, en cas d’adjonction d’un élément nouveau à une construction, ce nouvel élément sera considéré comme un ouvrage s’il est fait appel à des techniques de construction, et non simplement de pose, de sorte que l’élément ajouté est indissociable de l’ouvrage d’origine ;</w:t>
      </w:r>
    </w:p>
    <w:p w14:paraId="01D1690B" w14:textId="42FAB01A" w:rsidR="002F731F" w:rsidRDefault="002F731F" w:rsidP="003B0922">
      <w:pPr>
        <w:pStyle w:val="Paragraphedeliste"/>
        <w:numPr>
          <w:ilvl w:val="0"/>
          <w:numId w:val="86"/>
        </w:numPr>
        <w:spacing w:beforeAutospacing="1" w:after="100" w:afterAutospacing="1" w:line="240" w:lineRule="auto"/>
      </w:pPr>
      <w:proofErr w:type="gramStart"/>
      <w:r>
        <w:t>enfin</w:t>
      </w:r>
      <w:proofErr w:type="gramEnd"/>
      <w:r>
        <w:t>, en présence de travaux de réparation ou de rénovation, seuls les travaux qui ont pour objet et effet de préserver la pérennité de l’existant seront pris en compte au titre de la garantie décennale (des réparations purement esthétiques ne seront pas prises en compte).</w:t>
      </w:r>
    </w:p>
    <w:p w14:paraId="6E95C3FA" w14:textId="77777777" w:rsidR="002F731F" w:rsidRDefault="002F731F" w:rsidP="002F731F">
      <w:pPr>
        <w:spacing w:beforeAutospacing="1" w:after="100" w:afterAutospacing="1" w:line="240" w:lineRule="auto"/>
      </w:pPr>
      <w:r>
        <w:t>Pour déterminer si la responsabilité décennale peut être engagée à propos de travaux réalisés sur un immeuble, et donc pour apprécier leur importance et l’assimilation à des travaux de construction, il faut apprécier ces travaux dans leur globalité et non lot par lot.</w:t>
      </w:r>
    </w:p>
    <w:p w14:paraId="028C2EA2" w14:textId="4D1CCCBE" w:rsidR="002F731F" w:rsidRDefault="002F731F" w:rsidP="002F731F">
      <w:pPr>
        <w:spacing w:beforeAutospacing="1" w:after="100" w:afterAutospacing="1" w:line="240" w:lineRule="auto"/>
      </w:pPr>
      <w:r>
        <w:t>La garantie décennale est susceptible d’être mise en jeu en présence d’un désordre grave. Concrètement :</w:t>
      </w:r>
    </w:p>
    <w:p w14:paraId="56E5A40A" w14:textId="66947493" w:rsidR="002F731F" w:rsidRDefault="002F731F" w:rsidP="003B0922">
      <w:pPr>
        <w:pStyle w:val="Paragraphedeliste"/>
        <w:numPr>
          <w:ilvl w:val="0"/>
          <w:numId w:val="87"/>
        </w:numPr>
        <w:spacing w:beforeAutospacing="1" w:after="100" w:afterAutospacing="1" w:line="240" w:lineRule="auto"/>
      </w:pPr>
      <w:proofErr w:type="gramStart"/>
      <w:r>
        <w:lastRenderedPageBreak/>
        <w:t>le</w:t>
      </w:r>
      <w:proofErr w:type="gramEnd"/>
      <w:r>
        <w:t xml:space="preserve"> désordre peut prendre la forme d’une malfaçon ou d’une non-façon (peu importe l’origine du désordre) : il peut résulter d’un vice de construction, d’un vice du sol, d’un défaut de conformité, du non-respect de normes parasismiques ;</w:t>
      </w:r>
    </w:p>
    <w:p w14:paraId="42D2ED66" w14:textId="06587073" w:rsidR="002F731F" w:rsidRDefault="002F731F" w:rsidP="003B0922">
      <w:pPr>
        <w:pStyle w:val="Paragraphedeliste"/>
        <w:numPr>
          <w:ilvl w:val="0"/>
          <w:numId w:val="87"/>
        </w:numPr>
        <w:spacing w:beforeAutospacing="1" w:after="100" w:afterAutospacing="1" w:line="240" w:lineRule="auto"/>
      </w:pPr>
      <w:proofErr w:type="gramStart"/>
      <w:r>
        <w:t>le</w:t>
      </w:r>
      <w:proofErr w:type="gramEnd"/>
      <w:r>
        <w:t xml:space="preserve"> désordre compromet la solidité de l’ouvrage (ce n’est pas le cas lorsque les dégâts causés par les termites sont mineurs ; par contre, c’est le cas, par exemple, lorsque le désordre prend la forme d’un incendie qui détruit l’immeuble) ;</w:t>
      </w:r>
    </w:p>
    <w:p w14:paraId="30EA43C3" w14:textId="58087565" w:rsidR="002F731F" w:rsidRDefault="002F731F" w:rsidP="003B0922">
      <w:pPr>
        <w:pStyle w:val="Paragraphedeliste"/>
        <w:numPr>
          <w:ilvl w:val="0"/>
          <w:numId w:val="87"/>
        </w:numPr>
        <w:spacing w:beforeAutospacing="1" w:after="100" w:afterAutospacing="1" w:line="240" w:lineRule="auto"/>
      </w:pPr>
      <w:r>
        <w:t>le désordre rend l’ouvrage impropre à sa destination, ce qui sera notamment le cas si la sécurité des personnes et des biens n’est pas assurée : cette notion dépend des circonstances, soumises à l’appréciation du juge (exemples : un immeuble de plusieurs étages dans lequel l’ascenseur ne fonctionne pas ne le rend pas impropre à sa destination, sauf si cet immeuble est spécialement dédié à des personnes en situation de handicap qui ne peuvent pas, dans ces conditions, accéder aux étages supérieurs ; un local commercial est impropre à sa destination lorsque le revêtement du sol présente des désordres empêchant la société de mettre en valeur et d’offrir à ses clients un cadre attractif pour inciter à l’achat des produits vendus ; une pompe à chaleur inadaptée au volume d'air à chauffer, de sorte qu’il est inévitable quelle connaisse des problèmes peut permettre de faire jouer la garantie décennale ; un hôtel de standing est impropre à sa destination lorsque les chambres et salles de bains sont affectés par des désordre tels que l’hôtel est inhabitable) ;</w:t>
      </w:r>
    </w:p>
    <w:p w14:paraId="26366449" w14:textId="16352015" w:rsidR="002F731F" w:rsidRDefault="002F731F" w:rsidP="003B0922">
      <w:pPr>
        <w:pStyle w:val="Paragraphedeliste"/>
        <w:numPr>
          <w:ilvl w:val="0"/>
          <w:numId w:val="87"/>
        </w:numPr>
        <w:spacing w:beforeAutospacing="1" w:after="100" w:afterAutospacing="1" w:line="240" w:lineRule="auto"/>
      </w:pPr>
      <w:proofErr w:type="gramStart"/>
      <w:r>
        <w:t>la</w:t>
      </w:r>
      <w:proofErr w:type="gramEnd"/>
      <w:r>
        <w:t xml:space="preserve"> garantie décennale jouera également si elle affecte la solidité d’un équipement indissociable de l’ouvrage (par équipement indissociable, il faut entendre l’équipement qui ne peut pas être démonté, déposé ou remplacé sans détériorer l’ouvrage).</w:t>
      </w:r>
    </w:p>
    <w:p w14:paraId="3D97345D" w14:textId="77777777" w:rsidR="002F731F" w:rsidRDefault="002F731F" w:rsidP="002F731F">
      <w:pPr>
        <w:spacing w:beforeAutospacing="1" w:after="100" w:afterAutospacing="1" w:line="240" w:lineRule="auto"/>
      </w:pPr>
      <w:r>
        <w:t xml:space="preserve">Un juge a rejeté la demande d’indemnisation, au titre de la garantie décennale, formulée par un couple qui se plaignait d’un défaut d’isolation : la température intérieure moyenne de la maison était de 20°, ce qui ne démontrait pas une insuffisance de température dans la maison et les factures de consommation énergétiques ne démontraient pas une surconsommation d’énergie </w:t>
      </w:r>
      <w:proofErr w:type="gramStart"/>
      <w:r>
        <w:t>suite à</w:t>
      </w:r>
      <w:proofErr w:type="gramEnd"/>
      <w:r>
        <w:t xml:space="preserve"> la réalisation des travaux d’isolation.</w:t>
      </w:r>
    </w:p>
    <w:p w14:paraId="6CC0AD66" w14:textId="77777777" w:rsidR="002F731F" w:rsidRDefault="002F731F" w:rsidP="002F731F">
      <w:pPr>
        <w:spacing w:beforeAutospacing="1" w:after="100" w:afterAutospacing="1" w:line="240" w:lineRule="auto"/>
      </w:pPr>
      <w:r>
        <w:t>Pour le juge, ces éléments ne permettaient pas de considérer que le défaut d’isolation rendait la maison impropre à sa destination.</w:t>
      </w:r>
    </w:p>
    <w:p w14:paraId="36C90530" w14:textId="4AB292D8" w:rsidR="002F731F" w:rsidRDefault="002F731F" w:rsidP="002F731F">
      <w:pPr>
        <w:spacing w:beforeAutospacing="1" w:after="100" w:afterAutospacing="1" w:line="240" w:lineRule="auto"/>
      </w:pPr>
      <w:r>
        <w:t>Lorsque l’ouvrage n’est pas destiné à l’habitation et que les équipements, y compris leurs accessoires, ont pour fonction exclusive de permettre l'exercice d'une activité professionnelle dans l'ouvrage, les dommages échappent à la garantie décennale.</w:t>
      </w:r>
    </w:p>
    <w:p w14:paraId="58D8C1E7" w14:textId="3FB84DB2" w:rsidR="002F731F" w:rsidRDefault="002F731F" w:rsidP="002F731F">
      <w:pPr>
        <w:spacing w:beforeAutospacing="1" w:after="100" w:afterAutospacing="1" w:line="240" w:lineRule="auto"/>
      </w:pPr>
      <w:r>
        <w:t>2 notions sont ici à prendre en considération :</w:t>
      </w:r>
    </w:p>
    <w:p w14:paraId="0E938EFE" w14:textId="07C87106" w:rsidR="002F731F" w:rsidRDefault="002F731F" w:rsidP="003B0922">
      <w:pPr>
        <w:pStyle w:val="Paragraphedeliste"/>
        <w:numPr>
          <w:ilvl w:val="0"/>
          <w:numId w:val="88"/>
        </w:numPr>
        <w:spacing w:beforeAutospacing="1" w:after="100" w:afterAutospacing="1" w:line="240" w:lineRule="auto"/>
      </w:pPr>
      <w:proofErr w:type="gramStart"/>
      <w:r>
        <w:t>la</w:t>
      </w:r>
      <w:proofErr w:type="gramEnd"/>
      <w:r>
        <w:t xml:space="preserve"> notion de « désordre » : un désordre est caractérisé lorsque les défauts relevés, qu’ils touchent la conception de l’ouvrage ou l’exécution même des travaux, nécessitent des travaux de reprise pour rendre l’ouvrage effectivement utilisable (il peut donc s’agir d’un vice de construction, d’un défaut de conformité, etc.) ;</w:t>
      </w:r>
    </w:p>
    <w:p w14:paraId="4DE1521B" w14:textId="01D74A8B" w:rsidR="002F731F" w:rsidRDefault="002F731F" w:rsidP="003B0922">
      <w:pPr>
        <w:pStyle w:val="Paragraphedeliste"/>
        <w:numPr>
          <w:ilvl w:val="0"/>
          <w:numId w:val="88"/>
        </w:numPr>
        <w:spacing w:beforeAutospacing="1" w:after="100" w:afterAutospacing="1" w:line="240" w:lineRule="auto"/>
      </w:pPr>
      <w:proofErr w:type="gramStart"/>
      <w:r>
        <w:t>la</w:t>
      </w:r>
      <w:proofErr w:type="gramEnd"/>
      <w:r>
        <w:t xml:space="preserve"> notion de désordre « caché » : ce désordre ne doit pas être apparent au moment de la réception des travaux.</w:t>
      </w:r>
    </w:p>
    <w:p w14:paraId="5817B99D" w14:textId="78F61271" w:rsidR="002F731F" w:rsidRDefault="002F731F" w:rsidP="002F731F">
      <w:pPr>
        <w:spacing w:beforeAutospacing="1" w:after="100" w:afterAutospacing="1" w:line="240" w:lineRule="auto"/>
      </w:pPr>
      <w:r>
        <w:t>Pour déterminer si le désordre est ou non caché lors de la réception, la compétence personnelle du maître d’ouvrage est prise en compte, ce dernier devant être considéré comme un profane : il est, en effet, impératif qu’il puisse lui-même déceler les désordres en cause. Notez que la compétence professionnelle du maître d’ouvrage peut avoir une influence.</w:t>
      </w:r>
    </w:p>
    <w:p w14:paraId="128A07AC" w14:textId="77777777" w:rsidR="002F731F" w:rsidRDefault="002F731F" w:rsidP="002F731F">
      <w:pPr>
        <w:spacing w:beforeAutospacing="1" w:after="100" w:afterAutospacing="1" w:line="240" w:lineRule="auto"/>
      </w:pPr>
      <w:r>
        <w:t>La présence de l’architecte aux côtés du maître d’ouvrage est sans influence : le caractère apparent ou caché du désordre s’apprécie par rapport au maître d’ouvrage.</w:t>
      </w:r>
    </w:p>
    <w:p w14:paraId="545504CF" w14:textId="5196FC74" w:rsidR="002F731F" w:rsidRDefault="002F731F" w:rsidP="002F731F">
      <w:pPr>
        <w:spacing w:beforeAutospacing="1" w:after="100" w:afterAutospacing="1" w:line="240" w:lineRule="auto"/>
      </w:pPr>
      <w:r>
        <w:t xml:space="preserve">Si le désordre était apparent lors de la réception et qu’il n’y a pas eu de réserves de la part du maître d’ouvrage, la responsabilité de l’entreprise ne peut pas être engagée sur le terrain de la garantie décennale. Mais la preuve pèse tout de même sur l’entreprise. Si un vice se révèle après la réception et qu’il est dénoncé par le maître d’ouvrage, c’est au constructeur qui entend s’exonérer de sa garantie de démontrer que le maître d’ouvrage en connaissait l’existence lors de la réception des travaux (la preuve du caractère apparent du désordre incombe donc au constructeur). Mais attention : des désordres visibles à la réception sont </w:t>
      </w:r>
      <w:r>
        <w:lastRenderedPageBreak/>
        <w:t>susceptibles d’être considérés comme cachés si le maître d’ouvrage n’a pas pu en apprécier le degré de gravité et qu’il n’a pas émis de réserves (l’inaccessibilité d’un parking avec une grosse voiture n’est pas un vice apparent par exemple).</w:t>
      </w:r>
    </w:p>
    <w:p w14:paraId="5CA6634C" w14:textId="285FC1FD" w:rsidR="002F731F" w:rsidRDefault="002F731F" w:rsidP="002F731F">
      <w:pPr>
        <w:spacing w:beforeAutospacing="1" w:after="100" w:afterAutospacing="1" w:line="240" w:lineRule="auto"/>
      </w:pPr>
      <w:r>
        <w:t>Le dommage ne sera indemnisable que s’il est actuel, s’il est évolutif (c’est-à-dire que le dommage, suffisamment grave pour déclencher la garantie décennale, va s’aggraver dans le délai de 10 ans qui suit la réception) ou encore s’il est futur (c’est-à-dire qu’il s’agit d’un dommage futur, mais certain : il est la conséquence d’un vice constaté et va inévitablement se produire à plus ou moins brève échéance).</w:t>
      </w:r>
    </w:p>
    <w:p w14:paraId="7FDFE3FF" w14:textId="77777777" w:rsidR="002F731F" w:rsidRDefault="002F731F" w:rsidP="002F731F">
      <w:pPr>
        <w:spacing w:beforeAutospacing="1" w:after="100" w:afterAutospacing="1" w:line="240" w:lineRule="auto"/>
      </w:pPr>
      <w:r>
        <w:t>Bien entendu, le désordre constaté doit être dénoncé dans le délai de 10 ans qui suit la réception (par courrier recommandé avec AR pour lui donner date certaine).</w:t>
      </w:r>
    </w:p>
    <w:p w14:paraId="2C9DE281" w14:textId="04502B5C" w:rsidR="008C1D69" w:rsidRDefault="002F731F" w:rsidP="002F731F">
      <w:pPr>
        <w:spacing w:beforeAutospacing="1" w:after="100" w:afterAutospacing="1" w:line="240" w:lineRule="auto"/>
      </w:pPr>
      <w:r>
        <w:t>Le juge a confirmé la mise en jeu de la garantie décennale d’une société ayant effectué des travaux destinés à interrompre l’évolution de fissures et un affaissement de sol apparus quelques années après la construction d’une maison. L’intervention de la société n’ayant pas permis d’arranger la situation et l’ayant même aggravée, le juge considère que sa responsabilité peut être engagée.</w:t>
      </w:r>
    </w:p>
    <w:p w14:paraId="7E5C979C" w14:textId="77777777" w:rsidR="002F731F" w:rsidRDefault="002F731F" w:rsidP="002F731F">
      <w:pPr>
        <w:spacing w:beforeAutospacing="1" w:after="100" w:afterAutospacing="1" w:line="240" w:lineRule="auto"/>
      </w:pPr>
    </w:p>
    <w:p w14:paraId="40072A22" w14:textId="4C5801D8" w:rsidR="008C1D69" w:rsidRPr="009D6D9B" w:rsidRDefault="007F5C78" w:rsidP="008C1D69">
      <w:pPr>
        <w:pStyle w:val="Titre3"/>
      </w:pPr>
      <w:bookmarkStart w:id="9" w:name="_Toc74648834"/>
      <w:r>
        <w:t>Achat immobilier et vice caché</w:t>
      </w:r>
      <w:bookmarkEnd w:id="9"/>
    </w:p>
    <w:p w14:paraId="7E4CC2CF" w14:textId="36D11748" w:rsidR="008C1D69" w:rsidRDefault="008C1D69" w:rsidP="00353C77">
      <w:pPr>
        <w:spacing w:before="0" w:after="0"/>
        <w:rPr>
          <w:rFonts w:cstheme="minorHAnsi"/>
        </w:rPr>
      </w:pPr>
      <w:r w:rsidRPr="00E45B66">
        <w:rPr>
          <w:rFonts w:cstheme="minorHAnsi"/>
          <w:b/>
          <w:color w:val="0070C0"/>
        </w:rPr>
        <w:t>Slide</w:t>
      </w:r>
      <w:r>
        <w:rPr>
          <w:rFonts w:cstheme="minorHAnsi"/>
          <w:b/>
          <w:color w:val="0070C0"/>
        </w:rPr>
        <w:t xml:space="preserve"> </w:t>
      </w:r>
      <w:r w:rsidR="00353C77">
        <w:rPr>
          <w:rFonts w:cstheme="minorHAnsi"/>
          <w:b/>
          <w:color w:val="0070C0"/>
        </w:rPr>
        <w:t>13</w:t>
      </w:r>
    </w:p>
    <w:p w14:paraId="61DA7476" w14:textId="25EC4613" w:rsidR="008C1D69" w:rsidRPr="00451FF7" w:rsidRDefault="008C1D69" w:rsidP="008C1D69">
      <w:pPr>
        <w:rPr>
          <w:rFonts w:cstheme="minorHAnsi"/>
        </w:rPr>
      </w:pPr>
      <w:r w:rsidRPr="00451FF7">
        <w:rPr>
          <w:rFonts w:cstheme="minorHAnsi"/>
        </w:rPr>
        <w:t>Source</w:t>
      </w:r>
      <w:r w:rsidR="00C3209C">
        <w:rPr>
          <w:rFonts w:cstheme="minorHAnsi"/>
        </w:rPr>
        <w:t>s</w:t>
      </w:r>
      <w:r w:rsidRPr="00451FF7">
        <w:rPr>
          <w:rFonts w:cstheme="minorHAnsi"/>
        </w:rPr>
        <w:t> </w:t>
      </w:r>
      <w:r w:rsidRPr="002545F5">
        <w:rPr>
          <w:rFonts w:cstheme="minorHAnsi"/>
        </w:rPr>
        <w:t xml:space="preserve">: </w:t>
      </w:r>
    </w:p>
    <w:p w14:paraId="11C09AF2" w14:textId="2780AFB5" w:rsidR="00C3209C" w:rsidRDefault="00C3209C" w:rsidP="00C3209C">
      <w:pPr>
        <w:pStyle w:val="Paragraphedeliste"/>
        <w:numPr>
          <w:ilvl w:val="0"/>
          <w:numId w:val="98"/>
        </w:numPr>
      </w:pPr>
      <w:r>
        <w:t>Arrêt de la Cour de cassation, 3</w:t>
      </w:r>
      <w:r w:rsidRPr="00C3209C">
        <w:rPr>
          <w:vertAlign w:val="superscript"/>
        </w:rPr>
        <w:t>ème</w:t>
      </w:r>
      <w:r>
        <w:t xml:space="preserve"> chambre civile, du 15 avril 2021, n° 20-16320 </w:t>
      </w:r>
    </w:p>
    <w:p w14:paraId="14B2B70D" w14:textId="16662229" w:rsidR="008C1D69" w:rsidRDefault="00C3209C" w:rsidP="00C3209C">
      <w:pPr>
        <w:pStyle w:val="Paragraphedeliste"/>
        <w:numPr>
          <w:ilvl w:val="0"/>
          <w:numId w:val="98"/>
        </w:numPr>
      </w:pPr>
      <w:r>
        <w:t>Arrêt de la Cour de cassation, 3</w:t>
      </w:r>
      <w:r w:rsidRPr="00C3209C">
        <w:rPr>
          <w:vertAlign w:val="superscript"/>
        </w:rPr>
        <w:t>ème</w:t>
      </w:r>
      <w:r>
        <w:t xml:space="preserve"> chambre civile, du 12 mai 2021, n° 19-25547</w:t>
      </w:r>
    </w:p>
    <w:p w14:paraId="27251B95" w14:textId="77777777" w:rsidR="008C1D69" w:rsidRPr="005B73D2" w:rsidRDefault="008C1D69" w:rsidP="008C1D69">
      <w:pPr>
        <w:pStyle w:val="Titre4"/>
        <w:rPr>
          <w:rStyle w:val="txt"/>
        </w:rPr>
      </w:pPr>
      <w:r w:rsidRPr="004858FF">
        <w:rPr>
          <w:rStyle w:val="txt"/>
        </w:rPr>
        <w:t>ce qu’il faut savoir…</w:t>
      </w:r>
    </w:p>
    <w:p w14:paraId="463FEF87" w14:textId="77777777" w:rsidR="001C1652" w:rsidRPr="001C1652" w:rsidRDefault="001C1652" w:rsidP="001C1652">
      <w:pPr>
        <w:pStyle w:val="Paragraphedeliste"/>
        <w:numPr>
          <w:ilvl w:val="0"/>
          <w:numId w:val="99"/>
        </w:numPr>
        <w:rPr>
          <w:rFonts w:cstheme="minorHAnsi"/>
          <w:b/>
          <w:bCs/>
          <w:i/>
          <w:iCs/>
          <w:u w:val="single"/>
        </w:rPr>
      </w:pPr>
      <w:r w:rsidRPr="001C1652">
        <w:rPr>
          <w:rFonts w:cstheme="minorHAnsi"/>
          <w:b/>
          <w:bCs/>
          <w:i/>
          <w:iCs/>
          <w:u w:val="single"/>
        </w:rPr>
        <w:t>Achat immobilier et vice caché : le cas de l’amiante</w:t>
      </w:r>
    </w:p>
    <w:p w14:paraId="1DD4D766" w14:textId="77777777" w:rsidR="001C1652" w:rsidRPr="001C1652" w:rsidRDefault="001C1652" w:rsidP="001C1652">
      <w:pPr>
        <w:rPr>
          <w:rFonts w:cstheme="minorHAnsi"/>
        </w:rPr>
      </w:pPr>
      <w:r w:rsidRPr="001C1652">
        <w:rPr>
          <w:rFonts w:cstheme="minorHAnsi"/>
        </w:rPr>
        <w:t>Après avoir acheté une maison, un propriétaire s’aperçoit de la présence d’amiante dans des plaques de fibrociment situées sur la toiture.</w:t>
      </w:r>
    </w:p>
    <w:p w14:paraId="0958373B" w14:textId="77777777" w:rsidR="001C1652" w:rsidRPr="001C1652" w:rsidRDefault="001C1652" w:rsidP="001C1652">
      <w:pPr>
        <w:rPr>
          <w:rFonts w:cstheme="minorHAnsi"/>
        </w:rPr>
      </w:pPr>
      <w:r w:rsidRPr="001C1652">
        <w:rPr>
          <w:rFonts w:cstheme="minorHAnsi"/>
        </w:rPr>
        <w:t>« Un vice caché lors de la vente », selon lui, qui mérite une indemnisation de la part de son vendeur…</w:t>
      </w:r>
    </w:p>
    <w:p w14:paraId="184B7760" w14:textId="77777777" w:rsidR="001C1652" w:rsidRPr="001C1652" w:rsidRDefault="001C1652" w:rsidP="001C1652">
      <w:pPr>
        <w:rPr>
          <w:rFonts w:cstheme="minorHAnsi"/>
        </w:rPr>
      </w:pPr>
      <w:r w:rsidRPr="001C1652">
        <w:rPr>
          <w:rFonts w:cstheme="minorHAnsi"/>
        </w:rPr>
        <w:t xml:space="preserve">Ce que ce dernier refuse, puisqu’il a inclus dans l’acte de vente une clause qui l’exonère de toute responsabilité en cas de découverte d’un vice caché après la vente (ce que l’on appelle une « clause d’exonération des vices cachés »). </w:t>
      </w:r>
    </w:p>
    <w:p w14:paraId="222F6668" w14:textId="77777777" w:rsidR="001C1652" w:rsidRPr="001C1652" w:rsidRDefault="001C1652" w:rsidP="001C1652">
      <w:pPr>
        <w:rPr>
          <w:rFonts w:cstheme="minorHAnsi"/>
        </w:rPr>
      </w:pPr>
      <w:r w:rsidRPr="001C1652">
        <w:rPr>
          <w:rFonts w:cstheme="minorHAnsi"/>
        </w:rPr>
        <w:t>Pour mémoire, ce type de clause est parfaitement légal, mais perd toutefois toute sa valeur s’il est prouvé que le vendeur a sciemment trompé l’acheteur en lui dissimulant, avant la vente, des éléments déterminants de son consentement.</w:t>
      </w:r>
    </w:p>
    <w:p w14:paraId="0F787708" w14:textId="312FB530" w:rsidR="001C1652" w:rsidRPr="001C1652" w:rsidRDefault="001C1652" w:rsidP="001C1652">
      <w:pPr>
        <w:rPr>
          <w:rFonts w:cstheme="minorHAnsi"/>
        </w:rPr>
      </w:pPr>
      <w:r w:rsidRPr="001C1652">
        <w:rPr>
          <w:rFonts w:cstheme="minorHAnsi"/>
        </w:rPr>
        <w:t>Ici, le vendeur insiste sur le fait qu’il n’y a pas de vice caché, puisque la présence d’amiante ne rend pas la maison impropre à son usage : elle est, en effet, confinée à l’intérieur des murs par l’isolation, ce qui la rend inoffensive. Seuls des travaux seraient susceptibles de générer de la poussière d’amiante dangereuse pour la santé…</w:t>
      </w:r>
    </w:p>
    <w:p w14:paraId="1B7B19D1" w14:textId="77777777" w:rsidR="001C1652" w:rsidRPr="001C1652" w:rsidRDefault="001C1652" w:rsidP="001C1652">
      <w:pPr>
        <w:rPr>
          <w:rFonts w:cstheme="minorHAnsi"/>
        </w:rPr>
      </w:pPr>
      <w:r w:rsidRPr="001C1652">
        <w:rPr>
          <w:rFonts w:cstheme="minorHAnsi"/>
        </w:rPr>
        <w:t>« Justement », rétorque le juge : la présence d’amiante diminue nécessairement l’usage de la maison de manière importante puisqu’elle nécessite, en cas de travaux affectant l’isolation intérieure des combles ou portant sur la toiture, la conduite préalable de travaux de désamiantage.</w:t>
      </w:r>
    </w:p>
    <w:p w14:paraId="5C9A2B55" w14:textId="77777777" w:rsidR="001C1652" w:rsidRPr="001C1652" w:rsidRDefault="001C1652" w:rsidP="001C1652">
      <w:pPr>
        <w:rPr>
          <w:rFonts w:cstheme="minorHAnsi"/>
        </w:rPr>
      </w:pPr>
      <w:r w:rsidRPr="001C1652">
        <w:rPr>
          <w:rFonts w:cstheme="minorHAnsi"/>
        </w:rPr>
        <w:lastRenderedPageBreak/>
        <w:t xml:space="preserve">S’ils avaient connu ce problème, les acheteurs n’auraient accepté d’acheter la maison qu’à un prix moindre. </w:t>
      </w:r>
    </w:p>
    <w:p w14:paraId="217D55DD" w14:textId="77777777" w:rsidR="001C1652" w:rsidRPr="001C1652" w:rsidRDefault="001C1652" w:rsidP="001C1652">
      <w:pPr>
        <w:rPr>
          <w:rFonts w:cstheme="minorHAnsi"/>
        </w:rPr>
      </w:pPr>
      <w:r w:rsidRPr="001C1652">
        <w:rPr>
          <w:rFonts w:cstheme="minorHAnsi"/>
        </w:rPr>
        <w:t>Le vendeur, qui leur a caché ce problème, ne peut donc pas se retrancher derrière la clause d’exonération des vices cachés contenue dans l’acte de vente, et doit régler l’indemnisation réclamée !</w:t>
      </w:r>
    </w:p>
    <w:p w14:paraId="6053CE08" w14:textId="77777777" w:rsidR="001C1652" w:rsidRPr="001C1652" w:rsidRDefault="001C1652" w:rsidP="001C1652">
      <w:pPr>
        <w:rPr>
          <w:rFonts w:cstheme="minorHAnsi"/>
        </w:rPr>
      </w:pPr>
    </w:p>
    <w:p w14:paraId="0A140571" w14:textId="77777777" w:rsidR="001C1652" w:rsidRPr="001C1652" w:rsidRDefault="001C1652" w:rsidP="001C1652">
      <w:pPr>
        <w:pStyle w:val="Paragraphedeliste"/>
        <w:numPr>
          <w:ilvl w:val="0"/>
          <w:numId w:val="99"/>
        </w:numPr>
        <w:rPr>
          <w:rFonts w:cstheme="minorHAnsi"/>
          <w:b/>
          <w:bCs/>
          <w:i/>
          <w:iCs/>
          <w:u w:val="single"/>
        </w:rPr>
      </w:pPr>
      <w:r w:rsidRPr="001C1652">
        <w:rPr>
          <w:rFonts w:cstheme="minorHAnsi"/>
          <w:b/>
          <w:bCs/>
          <w:i/>
          <w:iCs/>
          <w:u w:val="single"/>
        </w:rPr>
        <w:t>Achat immobilier et vice caché : le cas des infiltrations d’eau</w:t>
      </w:r>
    </w:p>
    <w:p w14:paraId="3D216F2E" w14:textId="77777777" w:rsidR="001C1652" w:rsidRPr="001C1652" w:rsidRDefault="001C1652" w:rsidP="001C1652">
      <w:pPr>
        <w:rPr>
          <w:rFonts w:cstheme="minorHAnsi"/>
        </w:rPr>
      </w:pPr>
      <w:r w:rsidRPr="001C1652">
        <w:rPr>
          <w:rFonts w:cstheme="minorHAnsi"/>
        </w:rPr>
        <w:t>Un particulier achète une maison d’habitation, dans laquelle le vendeur a procédé des travaux de toiture quelques années avant la vente.</w:t>
      </w:r>
    </w:p>
    <w:p w14:paraId="46B31B37" w14:textId="77777777" w:rsidR="001C1652" w:rsidRPr="001C1652" w:rsidRDefault="001C1652" w:rsidP="001C1652">
      <w:pPr>
        <w:rPr>
          <w:rFonts w:cstheme="minorHAnsi"/>
        </w:rPr>
      </w:pPr>
      <w:r w:rsidRPr="001C1652">
        <w:rPr>
          <w:rFonts w:cstheme="minorHAnsi"/>
        </w:rPr>
        <w:t>Là encore, l’acte de vente contient une clause d’exonération des vices cachés.</w:t>
      </w:r>
    </w:p>
    <w:p w14:paraId="6027EF36" w14:textId="77777777" w:rsidR="001C1652" w:rsidRPr="001C1652" w:rsidRDefault="001C1652" w:rsidP="001C1652">
      <w:pPr>
        <w:rPr>
          <w:rFonts w:cstheme="minorHAnsi"/>
        </w:rPr>
      </w:pPr>
      <w:r w:rsidRPr="001C1652">
        <w:rPr>
          <w:rFonts w:cstheme="minorHAnsi"/>
        </w:rPr>
        <w:t>Constatant des problèmes d’infiltrations d’eau sur les murs, l’acheteur décide de réclamer l’annulation de la vente au vendeur, dont il estime qu’il lui a délibérément dissimulé l’état de la maison…</w:t>
      </w:r>
    </w:p>
    <w:p w14:paraId="7710C979" w14:textId="324EA073" w:rsidR="001C1652" w:rsidRPr="001C1652" w:rsidRDefault="001C1652" w:rsidP="001C1652">
      <w:pPr>
        <w:rPr>
          <w:rFonts w:cstheme="minorHAnsi"/>
        </w:rPr>
      </w:pPr>
      <w:r w:rsidRPr="001C1652">
        <w:rPr>
          <w:rFonts w:cstheme="minorHAnsi"/>
        </w:rPr>
        <w:t>Et pour cause : le vendeur ne l’a pas informé des travaux de toiture réalisés avant la vente, qui sont pourtant liés au problème d’infiltrations constaté</w:t>
      </w:r>
      <w:r w:rsidR="005837A3">
        <w:rPr>
          <w:rFonts w:cstheme="minorHAnsi"/>
        </w:rPr>
        <w:t>e</w:t>
      </w:r>
      <w:r w:rsidRPr="001C1652">
        <w:rPr>
          <w:rFonts w:cstheme="minorHAnsi"/>
        </w:rPr>
        <w:t>s et a appliqué une couche de peinture sur les murs, en vue de camoufler le défaut…</w:t>
      </w:r>
    </w:p>
    <w:p w14:paraId="5A0E2582" w14:textId="77777777" w:rsidR="001C1652" w:rsidRPr="001C1652" w:rsidRDefault="001C1652" w:rsidP="001C1652">
      <w:pPr>
        <w:rPr>
          <w:rFonts w:cstheme="minorHAnsi"/>
        </w:rPr>
      </w:pPr>
      <w:r w:rsidRPr="001C1652">
        <w:rPr>
          <w:rFonts w:cstheme="minorHAnsi"/>
        </w:rPr>
        <w:t>Ce que conteste le vendeur, qui rappelle qu’il est d’usage de repeindre un bien immobilier avant de le vendre, et que cela ne constitue pas une tromperie.</w:t>
      </w:r>
    </w:p>
    <w:p w14:paraId="2CD46B1C" w14:textId="4FEF4ABA" w:rsidR="008C1D69" w:rsidRPr="001C1652" w:rsidRDefault="001C1652" w:rsidP="001C1652">
      <w:pPr>
        <w:rPr>
          <w:rFonts w:cstheme="minorHAnsi"/>
        </w:rPr>
      </w:pPr>
      <w:r w:rsidRPr="001C1652">
        <w:rPr>
          <w:rFonts w:cstheme="minorHAnsi"/>
        </w:rPr>
        <w:t>Et ce que confirme le juge qui, ne voyant rien de suspect dans le comportement du vendeur, décide de rejeter la demande d’annulation de la vente.</w:t>
      </w:r>
    </w:p>
    <w:p w14:paraId="7645FB39" w14:textId="77777777" w:rsidR="00D42878" w:rsidRDefault="00D42878" w:rsidP="00D42878">
      <w:pPr>
        <w:spacing w:beforeAutospacing="1" w:after="100" w:afterAutospacing="1" w:line="240" w:lineRule="auto"/>
      </w:pPr>
    </w:p>
    <w:p w14:paraId="297D8E81" w14:textId="4BD7176C" w:rsidR="007F5C78" w:rsidRPr="009D6D9B" w:rsidRDefault="00075C21" w:rsidP="007F5C78">
      <w:pPr>
        <w:pStyle w:val="Titre3"/>
      </w:pPr>
      <w:bookmarkStart w:id="10" w:name="_Toc74648835"/>
      <w:r>
        <w:t>Assurance volontaire AT/MP</w:t>
      </w:r>
      <w:bookmarkEnd w:id="10"/>
    </w:p>
    <w:p w14:paraId="7128C0D0" w14:textId="573AB02E" w:rsidR="007F5C78" w:rsidRDefault="007F5C78" w:rsidP="00353C77">
      <w:pPr>
        <w:spacing w:before="0" w:after="0"/>
        <w:rPr>
          <w:rFonts w:cstheme="minorHAnsi"/>
        </w:rPr>
      </w:pPr>
      <w:r w:rsidRPr="00E45B66">
        <w:rPr>
          <w:rFonts w:cstheme="minorHAnsi"/>
          <w:b/>
          <w:color w:val="0070C0"/>
        </w:rPr>
        <w:t>Slide</w:t>
      </w:r>
      <w:r>
        <w:rPr>
          <w:rFonts w:cstheme="minorHAnsi"/>
          <w:b/>
          <w:color w:val="0070C0"/>
        </w:rPr>
        <w:t xml:space="preserve"> </w:t>
      </w:r>
      <w:r w:rsidR="00353C77">
        <w:rPr>
          <w:rFonts w:cstheme="minorHAnsi"/>
          <w:b/>
          <w:color w:val="0070C0"/>
        </w:rPr>
        <w:t>14</w:t>
      </w:r>
    </w:p>
    <w:p w14:paraId="377BEE32" w14:textId="068CDABD" w:rsidR="007F5C78" w:rsidRPr="004F6CD7" w:rsidRDefault="007F5C78" w:rsidP="007F5C78">
      <w:pPr>
        <w:rPr>
          <w:rFonts w:cstheme="minorHAnsi"/>
        </w:rPr>
      </w:pPr>
      <w:r w:rsidRPr="00451FF7">
        <w:rPr>
          <w:rFonts w:cstheme="minorHAnsi"/>
        </w:rPr>
        <w:t>Source </w:t>
      </w:r>
      <w:r w:rsidRPr="002545F5">
        <w:rPr>
          <w:rFonts w:cstheme="minorHAnsi"/>
        </w:rPr>
        <w:t xml:space="preserve">: </w:t>
      </w:r>
      <w:r w:rsidR="004F6CD7" w:rsidRPr="004F6CD7">
        <w:rPr>
          <w:rFonts w:cstheme="minorHAnsi"/>
        </w:rPr>
        <w:t>Décret n° 2021-554 du 5 mai 2021 relatif à la procédure de reconnaissance et à la réparation des accidents du travail et des maladies professionnelles, article 2 et 4</w:t>
      </w:r>
    </w:p>
    <w:p w14:paraId="286DBE58" w14:textId="77777777" w:rsidR="007F5C78" w:rsidRPr="005B73D2" w:rsidRDefault="007F5C78" w:rsidP="007F5C78">
      <w:pPr>
        <w:pStyle w:val="Titre4"/>
        <w:rPr>
          <w:rStyle w:val="txt"/>
        </w:rPr>
      </w:pPr>
      <w:r w:rsidRPr="004858FF">
        <w:rPr>
          <w:rStyle w:val="txt"/>
        </w:rPr>
        <w:t>ce qu’il faut savoir…</w:t>
      </w:r>
    </w:p>
    <w:p w14:paraId="44130D87" w14:textId="77777777" w:rsidR="00847839" w:rsidRPr="00847839" w:rsidRDefault="00847839" w:rsidP="00847839">
      <w:pPr>
        <w:rPr>
          <w:rFonts w:cstheme="minorHAnsi"/>
        </w:rPr>
      </w:pPr>
      <w:r w:rsidRPr="00847839">
        <w:rPr>
          <w:rFonts w:cstheme="minorHAnsi"/>
        </w:rPr>
        <w:t xml:space="preserve">Pour rappel, les travailleurs indépendants (artisans, commerçants, ou professions libérales) ne sont pas assurés de façon obligatoire contre le risque accidents du travail et maladies professionnelles (AT/MP). </w:t>
      </w:r>
    </w:p>
    <w:p w14:paraId="29FAD587" w14:textId="77777777" w:rsidR="00847839" w:rsidRPr="00847839" w:rsidRDefault="00847839" w:rsidP="00847839">
      <w:pPr>
        <w:rPr>
          <w:rFonts w:cstheme="minorHAnsi"/>
        </w:rPr>
      </w:pPr>
      <w:r w:rsidRPr="00847839">
        <w:rPr>
          <w:rFonts w:cstheme="minorHAnsi"/>
        </w:rPr>
        <w:t xml:space="preserve">Bien qu’ils bénéficient de la prise en charge de leurs frais de santé au titre des prestations maladies, ils ont néanmoins la possibilité de souscrire une assurance volontaire individuelle contre ce risque AT/MP. </w:t>
      </w:r>
    </w:p>
    <w:p w14:paraId="16DE5B96" w14:textId="77777777" w:rsidR="00847839" w:rsidRPr="00847839" w:rsidRDefault="00847839" w:rsidP="00847839">
      <w:pPr>
        <w:rPr>
          <w:rFonts w:cstheme="minorHAnsi"/>
        </w:rPr>
      </w:pPr>
      <w:r w:rsidRPr="00847839">
        <w:rPr>
          <w:rFonts w:cstheme="minorHAnsi"/>
        </w:rPr>
        <w:t>Une nouvelle procédure de déclaration des AT/MP, spécifique aux bénéficiaires de cette assurance volontaire, prendra effet le 1</w:t>
      </w:r>
      <w:r w:rsidRPr="00EA701F">
        <w:rPr>
          <w:rFonts w:cstheme="minorHAnsi"/>
          <w:vertAlign w:val="superscript"/>
        </w:rPr>
        <w:t xml:space="preserve">er </w:t>
      </w:r>
      <w:r w:rsidRPr="00847839">
        <w:rPr>
          <w:rFonts w:cstheme="minorHAnsi"/>
        </w:rPr>
        <w:t>janvier 2022.</w:t>
      </w:r>
    </w:p>
    <w:p w14:paraId="6B6C3E2A" w14:textId="7B0C94D6" w:rsidR="00847839" w:rsidRPr="00EA701F" w:rsidRDefault="00847839" w:rsidP="00EA701F">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d’accident du travail </w:t>
      </w:r>
    </w:p>
    <w:p w14:paraId="3299C5B3" w14:textId="77777777" w:rsidR="00847839" w:rsidRPr="00847839" w:rsidRDefault="00847839" w:rsidP="00847839">
      <w:pPr>
        <w:rPr>
          <w:rFonts w:cstheme="minorHAnsi"/>
        </w:rPr>
      </w:pPr>
      <w:r w:rsidRPr="00847839">
        <w:rPr>
          <w:rFonts w:cstheme="minorHAnsi"/>
        </w:rPr>
        <w:t>A partir du 1</w:t>
      </w:r>
      <w:r w:rsidRPr="00EA701F">
        <w:rPr>
          <w:rFonts w:cstheme="minorHAnsi"/>
          <w:vertAlign w:val="superscript"/>
        </w:rPr>
        <w:t>er</w:t>
      </w:r>
      <w:r w:rsidRPr="00847839">
        <w:rPr>
          <w:rFonts w:cstheme="minorHAnsi"/>
        </w:rPr>
        <w:t xml:space="preserve"> janvier 2022, les bénéficiaires de l’assurance volontaire devront effectuer leur déclaration d'accident du travail dans les 48 h (dimanche et jours fériés non compris) auprès de la Caisse primaire d'assurance maladie (CPAM), par tout moyen conférant date certaine à sa réception.</w:t>
      </w:r>
    </w:p>
    <w:p w14:paraId="504221FE" w14:textId="77777777" w:rsidR="00847839" w:rsidRPr="00847839" w:rsidRDefault="00847839" w:rsidP="00847839">
      <w:pPr>
        <w:rPr>
          <w:rFonts w:cstheme="minorHAnsi"/>
        </w:rPr>
      </w:pPr>
      <w:r w:rsidRPr="00847839">
        <w:rPr>
          <w:rFonts w:cstheme="minorHAnsi"/>
        </w:rPr>
        <w:t xml:space="preserve">La CPAM disposera alors </w:t>
      </w:r>
      <w:proofErr w:type="gramStart"/>
      <w:r w:rsidRPr="00847839">
        <w:rPr>
          <w:rFonts w:cstheme="minorHAnsi"/>
        </w:rPr>
        <w:t>d'un délai de 30 jours francs</w:t>
      </w:r>
      <w:proofErr w:type="gramEnd"/>
      <w:r w:rsidRPr="00847839">
        <w:rPr>
          <w:rFonts w:cstheme="minorHAnsi"/>
        </w:rPr>
        <w:t xml:space="preserve"> à compter de la réception de la déclaration d'accident et du certificat médical initial pour : </w:t>
      </w:r>
    </w:p>
    <w:p w14:paraId="141EEF6F" w14:textId="2ACF193E" w:rsidR="00847839" w:rsidRPr="00EA701F" w:rsidRDefault="00847839" w:rsidP="00EA701F">
      <w:pPr>
        <w:pStyle w:val="Paragraphedeliste"/>
        <w:numPr>
          <w:ilvl w:val="0"/>
          <w:numId w:val="113"/>
        </w:numPr>
        <w:rPr>
          <w:rFonts w:cstheme="minorHAnsi"/>
        </w:rPr>
      </w:pPr>
      <w:proofErr w:type="gramStart"/>
      <w:r w:rsidRPr="00EA701F">
        <w:rPr>
          <w:rFonts w:cstheme="minorHAnsi"/>
        </w:rPr>
        <w:lastRenderedPageBreak/>
        <w:t>soit</w:t>
      </w:r>
      <w:proofErr w:type="gramEnd"/>
      <w:r w:rsidRPr="00EA701F">
        <w:rPr>
          <w:rFonts w:cstheme="minorHAnsi"/>
        </w:rPr>
        <w:t xml:space="preserve"> statuer sur le caractère professionnel de l'accident ;</w:t>
      </w:r>
    </w:p>
    <w:p w14:paraId="01D426DB" w14:textId="4EFCC543" w:rsidR="00847839" w:rsidRPr="00EA701F" w:rsidRDefault="00847839" w:rsidP="00EA701F">
      <w:pPr>
        <w:pStyle w:val="Paragraphedeliste"/>
        <w:numPr>
          <w:ilvl w:val="0"/>
          <w:numId w:val="113"/>
        </w:numPr>
        <w:rPr>
          <w:rFonts w:cstheme="minorHAnsi"/>
        </w:rPr>
      </w:pPr>
      <w:proofErr w:type="gramStart"/>
      <w:r w:rsidRPr="00EA701F">
        <w:rPr>
          <w:rFonts w:cstheme="minorHAnsi"/>
        </w:rPr>
        <w:t>soit</w:t>
      </w:r>
      <w:proofErr w:type="gramEnd"/>
      <w:r w:rsidRPr="00EA701F">
        <w:rPr>
          <w:rFonts w:cstheme="minorHAnsi"/>
        </w:rPr>
        <w:t xml:space="preserve"> engager des investigations lorsqu'elle l'estime nécessaire ; dans ce dernier cas, un nouveau délai commencera à courir afin de permettre à la caisse de statuer sur le caractère professionnel ou non de l’accident.</w:t>
      </w:r>
    </w:p>
    <w:p w14:paraId="26542DAE" w14:textId="3F69B866" w:rsidR="00847839" w:rsidRPr="00847839" w:rsidRDefault="00847839" w:rsidP="00847839">
      <w:pPr>
        <w:rPr>
          <w:rFonts w:cstheme="minorHAnsi"/>
        </w:rPr>
      </w:pPr>
      <w:r w:rsidRPr="00847839">
        <w:rPr>
          <w:rFonts w:cstheme="minorHAnsi"/>
        </w:rPr>
        <w:t xml:space="preserve">La CPAM pourra également décider d’ouvrir une enquête complémentaire. Dans tous les cas, cette dernière devra informer la victime ou ses représentants de la date d'expiration du délai de 30 jours. </w:t>
      </w:r>
    </w:p>
    <w:p w14:paraId="06692157" w14:textId="50265360" w:rsidR="00847839" w:rsidRPr="00EA701F" w:rsidRDefault="00847839" w:rsidP="00EA701F">
      <w:pPr>
        <w:pStyle w:val="Paragraphedeliste"/>
        <w:numPr>
          <w:ilvl w:val="0"/>
          <w:numId w:val="112"/>
        </w:numPr>
        <w:rPr>
          <w:rFonts w:cstheme="minorHAnsi"/>
          <w:b/>
          <w:bCs/>
          <w:i/>
          <w:iCs/>
          <w:u w:val="single"/>
        </w:rPr>
      </w:pPr>
      <w:r w:rsidRPr="00EA701F">
        <w:rPr>
          <w:rFonts w:cstheme="minorHAnsi"/>
          <w:b/>
          <w:bCs/>
          <w:i/>
          <w:iCs/>
          <w:u w:val="single"/>
        </w:rPr>
        <w:t xml:space="preserve">Concernant les déclarations de maladies professionnelles </w:t>
      </w:r>
    </w:p>
    <w:p w14:paraId="0A30B1C5" w14:textId="77777777" w:rsidR="00847839" w:rsidRPr="00847839" w:rsidRDefault="00847839" w:rsidP="00847839">
      <w:pPr>
        <w:rPr>
          <w:rFonts w:cstheme="minorHAnsi"/>
        </w:rPr>
      </w:pPr>
      <w:r w:rsidRPr="00847839">
        <w:rPr>
          <w:rFonts w:cstheme="minorHAnsi"/>
        </w:rPr>
        <w:t>Toujours à compter du 1</w:t>
      </w:r>
      <w:r w:rsidRPr="00EA701F">
        <w:rPr>
          <w:rFonts w:cstheme="minorHAnsi"/>
          <w:vertAlign w:val="superscript"/>
        </w:rPr>
        <w:t>er</w:t>
      </w:r>
      <w:r w:rsidRPr="00847839">
        <w:rPr>
          <w:rFonts w:cstheme="minorHAnsi"/>
        </w:rPr>
        <w:t xml:space="preserve"> janvier 2022, les bénéficiaires de l’assurance volontaire devront effectuer leur déclaration de maladie professionnelle auprès de la CPAM dans les 15 jours à compter de la cessation du travail (délai de 3 mois pour les maladies prévues par les tableaux de maladies professionnelles). </w:t>
      </w:r>
    </w:p>
    <w:p w14:paraId="092077A9" w14:textId="77777777" w:rsidR="00847839" w:rsidRPr="00847839" w:rsidRDefault="00847839" w:rsidP="00847839">
      <w:pPr>
        <w:rPr>
          <w:rFonts w:cstheme="minorHAnsi"/>
        </w:rPr>
      </w:pPr>
      <w:r w:rsidRPr="00847839">
        <w:rPr>
          <w:rFonts w:cstheme="minorHAnsi"/>
        </w:rPr>
        <w:t xml:space="preserve">Ici, la CPAM disposera </w:t>
      </w:r>
      <w:proofErr w:type="gramStart"/>
      <w:r w:rsidRPr="00847839">
        <w:rPr>
          <w:rFonts w:cstheme="minorHAnsi"/>
        </w:rPr>
        <w:t>d'un délai de 90 jours francs</w:t>
      </w:r>
      <w:proofErr w:type="gramEnd"/>
      <w:r w:rsidRPr="00847839">
        <w:rPr>
          <w:rFonts w:cstheme="minorHAnsi"/>
        </w:rPr>
        <w:t xml:space="preserve"> pour statuer sur le caractère professionnel de la maladie ou saisir le Comité régional de reconnaissance des maladies professionnelles (CRRMP). </w:t>
      </w:r>
    </w:p>
    <w:p w14:paraId="07B97F82" w14:textId="4B5EEFD6" w:rsidR="00847839" w:rsidRPr="00847839" w:rsidRDefault="00847839" w:rsidP="00847839">
      <w:pPr>
        <w:rPr>
          <w:rFonts w:cstheme="minorHAnsi"/>
        </w:rPr>
      </w:pPr>
      <w:r w:rsidRPr="00847839">
        <w:rPr>
          <w:rFonts w:cstheme="minorHAnsi"/>
        </w:rPr>
        <w:t xml:space="preserve">Dans tous les cas, la caisse devra mettre un dossier à la disposition de la victime (ou de ses représentants) pendant 30 jours francs. Cette dernière pourra le consulter, le compléter et faire connaître ses observations. </w:t>
      </w:r>
    </w:p>
    <w:p w14:paraId="725D4AE2" w14:textId="41A6AE2C" w:rsidR="00847839" w:rsidRPr="00EA701F" w:rsidRDefault="00847839" w:rsidP="00EA701F">
      <w:pPr>
        <w:pStyle w:val="Paragraphedeliste"/>
        <w:numPr>
          <w:ilvl w:val="0"/>
          <w:numId w:val="112"/>
        </w:numPr>
        <w:rPr>
          <w:rFonts w:cstheme="minorHAnsi"/>
          <w:b/>
          <w:bCs/>
          <w:i/>
          <w:iCs/>
          <w:u w:val="single"/>
        </w:rPr>
      </w:pPr>
      <w:r w:rsidRPr="00EA701F">
        <w:rPr>
          <w:rFonts w:cstheme="minorHAnsi"/>
          <w:b/>
          <w:bCs/>
          <w:i/>
          <w:iCs/>
          <w:u w:val="single"/>
        </w:rPr>
        <w:t>En cas de rechute ou de nouvelles lésions</w:t>
      </w:r>
    </w:p>
    <w:p w14:paraId="000EA3D6" w14:textId="77777777" w:rsidR="00847839" w:rsidRPr="00847839" w:rsidRDefault="00847839" w:rsidP="00847839">
      <w:pPr>
        <w:rPr>
          <w:rFonts w:cstheme="minorHAnsi"/>
        </w:rPr>
      </w:pPr>
      <w:r w:rsidRPr="00847839">
        <w:rPr>
          <w:rFonts w:cstheme="minorHAnsi"/>
        </w:rPr>
        <w:t xml:space="preserve">En cas de rechute ou de nouvelle lésion consécutive à un AT/MP, la CPAM disposera </w:t>
      </w:r>
      <w:proofErr w:type="gramStart"/>
      <w:r w:rsidRPr="00847839">
        <w:rPr>
          <w:rFonts w:cstheme="minorHAnsi"/>
        </w:rPr>
        <w:t>d'un délai de 60 jours francs</w:t>
      </w:r>
      <w:proofErr w:type="gramEnd"/>
      <w:r w:rsidRPr="00847839">
        <w:rPr>
          <w:rFonts w:cstheme="minorHAnsi"/>
        </w:rPr>
        <w:t xml:space="preserve"> à compter de la date à laquelle elle reçoit le certificat médical faisant mention de la rechute ou de la nouvelle lésion pour statuer sur son imputabilité à l'accident ou à la maladie professionnelle. </w:t>
      </w:r>
    </w:p>
    <w:p w14:paraId="705511DA" w14:textId="24EC92B0" w:rsidR="00EA701F" w:rsidRPr="00847839" w:rsidRDefault="00847839" w:rsidP="00847839">
      <w:pPr>
        <w:rPr>
          <w:rFonts w:cstheme="minorHAnsi"/>
        </w:rPr>
      </w:pPr>
      <w:r w:rsidRPr="00847839">
        <w:rPr>
          <w:rFonts w:cstheme="minorHAnsi"/>
        </w:rPr>
        <w:t>Si l'accident ou la maladie concerné(e) n'est pas encore reconnu(e) lorsque la caisse reçoit ce certificat, le délai de 60 jours court à compter de la date de cette reconnaissance.</w:t>
      </w:r>
    </w:p>
    <w:p w14:paraId="0DFD579A" w14:textId="5A94C710" w:rsidR="00847839" w:rsidRPr="00EA701F" w:rsidRDefault="00847839" w:rsidP="00EA701F">
      <w:pPr>
        <w:pStyle w:val="Paragraphedeliste"/>
        <w:numPr>
          <w:ilvl w:val="0"/>
          <w:numId w:val="112"/>
        </w:numPr>
        <w:rPr>
          <w:rFonts w:cstheme="minorHAnsi"/>
          <w:b/>
          <w:bCs/>
          <w:i/>
          <w:iCs/>
          <w:u w:val="single"/>
        </w:rPr>
      </w:pPr>
      <w:r w:rsidRPr="00EA701F">
        <w:rPr>
          <w:rFonts w:cstheme="minorHAnsi"/>
          <w:b/>
          <w:bCs/>
          <w:i/>
          <w:iCs/>
          <w:u w:val="single"/>
        </w:rPr>
        <w:t>Décision de la CPAM</w:t>
      </w:r>
    </w:p>
    <w:p w14:paraId="4B1678D3" w14:textId="77777777" w:rsidR="00847839" w:rsidRPr="00847839" w:rsidRDefault="00847839" w:rsidP="00847839">
      <w:pPr>
        <w:rPr>
          <w:rFonts w:cstheme="minorHAnsi"/>
        </w:rPr>
      </w:pPr>
      <w:r w:rsidRPr="00847839">
        <w:rPr>
          <w:rFonts w:cstheme="minorHAnsi"/>
        </w:rPr>
        <w:t xml:space="preserve">Quoi qu’il arrive, la décision de la caisse devra impérativement être motivée, c’est-à-dire argumentée. </w:t>
      </w:r>
    </w:p>
    <w:p w14:paraId="3826143D" w14:textId="77777777" w:rsidR="00847839" w:rsidRPr="00847839" w:rsidRDefault="00847839" w:rsidP="00847839">
      <w:pPr>
        <w:rPr>
          <w:rFonts w:cstheme="minorHAnsi"/>
        </w:rPr>
      </w:pPr>
      <w:r w:rsidRPr="00847839">
        <w:rPr>
          <w:rFonts w:cstheme="minorHAnsi"/>
        </w:rPr>
        <w:t xml:space="preserve">En cas de non-reconnaissance du caractère professionnel, la décision devra comporter la mention des voies et délais de recours et sera adressée à la victime ou ses représentants par tout moyen conférant date certaine à sa réception. </w:t>
      </w:r>
    </w:p>
    <w:p w14:paraId="53A73456" w14:textId="29F5D456" w:rsidR="00847839" w:rsidRPr="00847839" w:rsidRDefault="00847839" w:rsidP="00847839">
      <w:pPr>
        <w:rPr>
          <w:rFonts w:cstheme="minorHAnsi"/>
        </w:rPr>
      </w:pPr>
      <w:r w:rsidRPr="00847839">
        <w:rPr>
          <w:rFonts w:cstheme="minorHAnsi"/>
        </w:rPr>
        <w:t xml:space="preserve">L'absence de notification de la décision de la CPAM dans les délais prévus vaut reconnaissance du caractère professionnel. </w:t>
      </w:r>
    </w:p>
    <w:p w14:paraId="508FA833" w14:textId="34F15839" w:rsidR="00847839" w:rsidRPr="00EA701F" w:rsidRDefault="00847839" w:rsidP="00EA701F">
      <w:pPr>
        <w:pStyle w:val="Paragraphedeliste"/>
        <w:numPr>
          <w:ilvl w:val="0"/>
          <w:numId w:val="112"/>
        </w:numPr>
        <w:rPr>
          <w:rFonts w:cstheme="minorHAnsi"/>
          <w:b/>
          <w:bCs/>
          <w:i/>
          <w:iCs/>
          <w:u w:val="single"/>
        </w:rPr>
      </w:pPr>
      <w:r w:rsidRPr="00EA701F">
        <w:rPr>
          <w:rFonts w:cstheme="minorHAnsi"/>
          <w:b/>
          <w:bCs/>
          <w:i/>
          <w:iCs/>
          <w:u w:val="single"/>
        </w:rPr>
        <w:t>Dispositions applicables entre le 7 mai 2021 et le 1</w:t>
      </w:r>
      <w:r w:rsidRPr="00EA701F">
        <w:rPr>
          <w:rFonts w:cstheme="minorHAnsi"/>
          <w:b/>
          <w:bCs/>
          <w:i/>
          <w:iCs/>
          <w:u w:val="single"/>
          <w:vertAlign w:val="superscript"/>
        </w:rPr>
        <w:t xml:space="preserve">er </w:t>
      </w:r>
      <w:r w:rsidRPr="00EA701F">
        <w:rPr>
          <w:rFonts w:cstheme="minorHAnsi"/>
          <w:b/>
          <w:bCs/>
          <w:i/>
          <w:iCs/>
          <w:u w:val="single"/>
        </w:rPr>
        <w:t>janvier 2022</w:t>
      </w:r>
    </w:p>
    <w:p w14:paraId="32348804" w14:textId="77777777" w:rsidR="00847839" w:rsidRPr="00847839" w:rsidRDefault="00847839" w:rsidP="00847839">
      <w:pPr>
        <w:rPr>
          <w:rFonts w:cstheme="minorHAnsi"/>
        </w:rPr>
      </w:pPr>
      <w:r w:rsidRPr="00847839">
        <w:rPr>
          <w:rFonts w:cstheme="minorHAnsi"/>
        </w:rPr>
        <w:t>En attendant le 1</w:t>
      </w:r>
      <w:r w:rsidRPr="00EA701F">
        <w:rPr>
          <w:rFonts w:cstheme="minorHAnsi"/>
          <w:vertAlign w:val="superscript"/>
        </w:rPr>
        <w:t>er</w:t>
      </w:r>
      <w:r w:rsidRPr="00847839">
        <w:rPr>
          <w:rFonts w:cstheme="minorHAnsi"/>
        </w:rPr>
        <w:t xml:space="preserve"> janvier 2022, les bénéficiaires de l’assurance volontaire peuvent effectuer leur déclaration d’AT/MP selon la procédure en vigueur pour les salariés de droit privé, sous réserve des adaptations suivantes : </w:t>
      </w:r>
    </w:p>
    <w:p w14:paraId="2452D2FA" w14:textId="282B1DF3" w:rsidR="00847839" w:rsidRPr="00EA701F" w:rsidRDefault="00847839" w:rsidP="00EA701F">
      <w:pPr>
        <w:pStyle w:val="Paragraphedeliste"/>
        <w:numPr>
          <w:ilvl w:val="0"/>
          <w:numId w:val="114"/>
        </w:numPr>
        <w:rPr>
          <w:rFonts w:cstheme="minorHAnsi"/>
        </w:rPr>
      </w:pPr>
      <w:proofErr w:type="gramStart"/>
      <w:r w:rsidRPr="00EA701F">
        <w:rPr>
          <w:rFonts w:cstheme="minorHAnsi"/>
        </w:rPr>
        <w:t>la</w:t>
      </w:r>
      <w:proofErr w:type="gramEnd"/>
      <w:r w:rsidRPr="00EA701F">
        <w:rPr>
          <w:rFonts w:cstheme="minorHAnsi"/>
        </w:rPr>
        <w:t xml:space="preserve"> déclaration d'accident doit être effectuée par l'assuré ;</w:t>
      </w:r>
    </w:p>
    <w:p w14:paraId="18748C47" w14:textId="41A0DC64" w:rsidR="00847839" w:rsidRPr="00EA701F" w:rsidRDefault="00847839" w:rsidP="00EA701F">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questionnaire est adressé uniquement à l'assuré ou à ses représentants ;</w:t>
      </w:r>
    </w:p>
    <w:p w14:paraId="4A362FE6" w14:textId="1230FAA1" w:rsidR="00847839" w:rsidRPr="00EA701F" w:rsidRDefault="00847839" w:rsidP="00EA701F">
      <w:pPr>
        <w:pStyle w:val="Paragraphedeliste"/>
        <w:numPr>
          <w:ilvl w:val="0"/>
          <w:numId w:val="114"/>
        </w:numPr>
        <w:rPr>
          <w:rFonts w:cstheme="minorHAnsi"/>
        </w:rPr>
      </w:pPr>
      <w:proofErr w:type="gramStart"/>
      <w:r w:rsidRPr="00EA701F">
        <w:rPr>
          <w:rFonts w:cstheme="minorHAnsi"/>
        </w:rPr>
        <w:t>le</w:t>
      </w:r>
      <w:proofErr w:type="gramEnd"/>
      <w:r w:rsidRPr="00EA701F">
        <w:rPr>
          <w:rFonts w:cstheme="minorHAnsi"/>
        </w:rPr>
        <w:t xml:space="preserve"> dossier ne comprend pas la déclaration d’accident, ni les informations communiquées par l’employeur ;</w:t>
      </w:r>
    </w:p>
    <w:p w14:paraId="55649582" w14:textId="4631DBD4" w:rsidR="007F5C78" w:rsidRPr="00EA701F" w:rsidRDefault="00847839" w:rsidP="00EA701F">
      <w:pPr>
        <w:pStyle w:val="Paragraphedeliste"/>
        <w:numPr>
          <w:ilvl w:val="0"/>
          <w:numId w:val="114"/>
        </w:numPr>
        <w:rPr>
          <w:rFonts w:cstheme="minorHAnsi"/>
        </w:rPr>
      </w:pPr>
      <w:proofErr w:type="gramStart"/>
      <w:r w:rsidRPr="00EA701F">
        <w:rPr>
          <w:rFonts w:cstheme="minorHAnsi"/>
        </w:rPr>
        <w:t>les</w:t>
      </w:r>
      <w:proofErr w:type="gramEnd"/>
      <w:r w:rsidRPr="00EA701F">
        <w:rPr>
          <w:rFonts w:cstheme="minorHAnsi"/>
        </w:rPr>
        <w:t xml:space="preserve"> informations, communications, mises à disposition et notifications à l'employeur ne sont pas effectuées par la caisse.</w:t>
      </w:r>
    </w:p>
    <w:p w14:paraId="187DC87D" w14:textId="77777777" w:rsidR="007F5C78" w:rsidRDefault="007F5C78" w:rsidP="007F5C78">
      <w:pPr>
        <w:spacing w:beforeAutospacing="1" w:after="100" w:afterAutospacing="1" w:line="240" w:lineRule="auto"/>
      </w:pPr>
    </w:p>
    <w:p w14:paraId="2C811610" w14:textId="061464B7" w:rsidR="007F5C78" w:rsidRPr="009D6D9B" w:rsidRDefault="00435140" w:rsidP="007F5C78">
      <w:pPr>
        <w:pStyle w:val="Titre3"/>
      </w:pPr>
      <w:bookmarkStart w:id="11" w:name="_Toc74648836"/>
      <w:r>
        <w:lastRenderedPageBreak/>
        <w:t xml:space="preserve">Construction en Outre-mer </w:t>
      </w:r>
      <w:r w:rsidR="00581FD7">
        <w:t>et réglementation para-cyclonique</w:t>
      </w:r>
      <w:bookmarkEnd w:id="11"/>
    </w:p>
    <w:p w14:paraId="5A6B8F4E" w14:textId="52A83A8C" w:rsidR="007F5C78" w:rsidRDefault="007F5C78" w:rsidP="00353C77">
      <w:pPr>
        <w:spacing w:before="0" w:after="0"/>
        <w:rPr>
          <w:rFonts w:cstheme="minorHAnsi"/>
        </w:rPr>
      </w:pPr>
      <w:r w:rsidRPr="00E45B66">
        <w:rPr>
          <w:rFonts w:cstheme="minorHAnsi"/>
          <w:b/>
          <w:color w:val="0070C0"/>
        </w:rPr>
        <w:t>Slide</w:t>
      </w:r>
      <w:r>
        <w:rPr>
          <w:rFonts w:cstheme="minorHAnsi"/>
          <w:b/>
          <w:color w:val="0070C0"/>
        </w:rPr>
        <w:t xml:space="preserve"> </w:t>
      </w:r>
      <w:r w:rsidR="00353C77">
        <w:rPr>
          <w:rFonts w:cstheme="minorHAnsi"/>
          <w:b/>
          <w:color w:val="0070C0"/>
        </w:rPr>
        <w:t>15</w:t>
      </w:r>
    </w:p>
    <w:p w14:paraId="32E9D1B5" w14:textId="4A59E8F3" w:rsidR="007F5C78" w:rsidRPr="005F0C5C" w:rsidRDefault="007F5C78" w:rsidP="007F5C78">
      <w:pPr>
        <w:rPr>
          <w:rFonts w:cstheme="minorHAnsi"/>
        </w:rPr>
      </w:pPr>
      <w:r w:rsidRPr="00451FF7">
        <w:rPr>
          <w:rFonts w:cstheme="minorHAnsi"/>
        </w:rPr>
        <w:t>Source </w:t>
      </w:r>
      <w:r w:rsidRPr="002545F5">
        <w:rPr>
          <w:rFonts w:cstheme="minorHAnsi"/>
        </w:rPr>
        <w:t xml:space="preserve">: </w:t>
      </w:r>
      <w:r w:rsidR="005F0C5C" w:rsidRPr="005F0C5C">
        <w:rPr>
          <w:rFonts w:cstheme="minorHAnsi"/>
        </w:rPr>
        <w:t>Communiqué de presse du ministère de l’Outre-mer du 9 mars 2021</w:t>
      </w:r>
    </w:p>
    <w:p w14:paraId="4F1ECD1E" w14:textId="77777777" w:rsidR="007F5C78" w:rsidRPr="005B73D2" w:rsidRDefault="007F5C78" w:rsidP="007F5C78">
      <w:pPr>
        <w:pStyle w:val="Titre4"/>
        <w:rPr>
          <w:rStyle w:val="txt"/>
        </w:rPr>
      </w:pPr>
      <w:r w:rsidRPr="004858FF">
        <w:rPr>
          <w:rStyle w:val="txt"/>
        </w:rPr>
        <w:t>ce qu’il faut savoir…</w:t>
      </w:r>
    </w:p>
    <w:p w14:paraId="4707A289" w14:textId="77777777" w:rsidR="00F83BEA" w:rsidRPr="00F83BEA" w:rsidRDefault="00F83BEA" w:rsidP="00F83BEA">
      <w:pPr>
        <w:rPr>
          <w:rFonts w:cstheme="minorHAnsi"/>
        </w:rPr>
      </w:pPr>
      <w:r w:rsidRPr="00F83BEA">
        <w:rPr>
          <w:rFonts w:cstheme="minorHAnsi"/>
        </w:rPr>
        <w:t>Selon une étude portant sur l’évolution du risque cyclonique en Outre-mer à l’horizon 2050, publiée en juin 2020, l’importance des dégâts prévisibles sera de plusieurs milliards d’euros pour la Guadeloupe, la Martinique et La Réunion.</w:t>
      </w:r>
    </w:p>
    <w:p w14:paraId="53392F64" w14:textId="0AF3402F" w:rsidR="007F5C78" w:rsidRPr="00451FF7" w:rsidRDefault="00F83BEA" w:rsidP="00F83BEA">
      <w:pPr>
        <w:rPr>
          <w:rFonts w:cstheme="minorHAnsi"/>
        </w:rPr>
      </w:pPr>
      <w:r w:rsidRPr="00F83BEA">
        <w:rPr>
          <w:rFonts w:cstheme="minorHAnsi"/>
        </w:rPr>
        <w:t>Pour anticiper ce risque et limiter les dégâts, le gouvernement entend améliorer la résistance des bâtiments neufs en cas de cyclone. Pour cela, une règlementation para-cyclonique applicable au secteur de la construction en Outre-mer va prochainement voir le jour. A suivre…</w:t>
      </w:r>
    </w:p>
    <w:p w14:paraId="68149D6C" w14:textId="77777777" w:rsidR="007F5C78" w:rsidRDefault="007F5C78" w:rsidP="007F5C78">
      <w:pPr>
        <w:spacing w:beforeAutospacing="1" w:after="100" w:afterAutospacing="1" w:line="240" w:lineRule="auto"/>
      </w:pPr>
    </w:p>
    <w:p w14:paraId="78CA0429" w14:textId="06C911F8" w:rsidR="00435140" w:rsidRPr="009D6D9B" w:rsidRDefault="00B300F5" w:rsidP="00435140">
      <w:pPr>
        <w:pStyle w:val="Titre3"/>
      </w:pPr>
      <w:bookmarkStart w:id="12" w:name="_Toc74648837"/>
      <w:r>
        <w:t>Désamiantage : une plateforme Web pour certaines entreprises</w:t>
      </w:r>
      <w:bookmarkEnd w:id="12"/>
    </w:p>
    <w:p w14:paraId="3F6D6D54" w14:textId="3F3E475A" w:rsidR="00435140" w:rsidRDefault="00435140" w:rsidP="00353C77">
      <w:pPr>
        <w:spacing w:before="0" w:after="0"/>
        <w:rPr>
          <w:rFonts w:cstheme="minorHAnsi"/>
        </w:rPr>
      </w:pPr>
      <w:r w:rsidRPr="00E45B66">
        <w:rPr>
          <w:rFonts w:cstheme="minorHAnsi"/>
          <w:b/>
          <w:color w:val="0070C0"/>
        </w:rPr>
        <w:t>Slide</w:t>
      </w:r>
      <w:r>
        <w:rPr>
          <w:rFonts w:cstheme="minorHAnsi"/>
          <w:b/>
          <w:color w:val="0070C0"/>
        </w:rPr>
        <w:t xml:space="preserve"> </w:t>
      </w:r>
      <w:r w:rsidR="00353C77">
        <w:rPr>
          <w:rFonts w:cstheme="minorHAnsi"/>
          <w:b/>
          <w:color w:val="0070C0"/>
        </w:rPr>
        <w:t>16</w:t>
      </w:r>
    </w:p>
    <w:p w14:paraId="25ABDF17" w14:textId="763EC7E1" w:rsidR="00435140" w:rsidRPr="002B40DD" w:rsidRDefault="00435140" w:rsidP="00435140">
      <w:pPr>
        <w:rPr>
          <w:rFonts w:cstheme="minorHAnsi"/>
        </w:rPr>
      </w:pPr>
      <w:r w:rsidRPr="00451FF7">
        <w:rPr>
          <w:rFonts w:cstheme="minorHAnsi"/>
        </w:rPr>
        <w:t>Source </w:t>
      </w:r>
      <w:r w:rsidRPr="002545F5">
        <w:rPr>
          <w:rFonts w:cstheme="minorHAnsi"/>
        </w:rPr>
        <w:t xml:space="preserve">: </w:t>
      </w:r>
      <w:r w:rsidR="002B40DD" w:rsidRPr="002B40DD">
        <w:rPr>
          <w:rFonts w:cstheme="minorHAnsi"/>
        </w:rPr>
        <w:t>Arrêté du 17 mai 2021 relatif à l'ouverture, dans les régions Hauts-de-France, Pays de la Loire, Occitanie, Normandie et La Réunion, du pilote de la plateforme DEMAT@MIANTE relative à la transmission dématérialisée des plans de démolition, de retrait ou d'encapsulage d'amiante</w:t>
      </w:r>
    </w:p>
    <w:p w14:paraId="4D9A49CD" w14:textId="77777777" w:rsidR="00435140" w:rsidRPr="005B73D2" w:rsidRDefault="00435140" w:rsidP="00435140">
      <w:pPr>
        <w:pStyle w:val="Titre4"/>
        <w:rPr>
          <w:rStyle w:val="txt"/>
        </w:rPr>
      </w:pPr>
      <w:r w:rsidRPr="004858FF">
        <w:rPr>
          <w:rStyle w:val="txt"/>
        </w:rPr>
        <w:t>ce qu’il faut savoir…</w:t>
      </w:r>
    </w:p>
    <w:p w14:paraId="24C2DD3C" w14:textId="77777777" w:rsidR="00C3049E" w:rsidRPr="00C3049E" w:rsidRDefault="00C3049E" w:rsidP="00C3049E">
      <w:pPr>
        <w:rPr>
          <w:rFonts w:cstheme="minorHAnsi"/>
        </w:rPr>
      </w:pPr>
      <w:r w:rsidRPr="00C3049E">
        <w:rPr>
          <w:rFonts w:cstheme="minorHAnsi"/>
        </w:rPr>
        <w:t xml:space="preserve">Dans le cadre d’une expérimentation qui devrait débuter en septembre 2021, les entreprises certifiées réalisant des opérations de retrait ou d’encapsulage d’amiante (y compris en cas de démolition) situées dans certaines régions devront impérativement passer par une plateforme Web spécifique, la plateforme DEMAT@MIANTE, pour : </w:t>
      </w:r>
    </w:p>
    <w:p w14:paraId="62ADFE9E" w14:textId="7A1485DF" w:rsidR="00C3049E" w:rsidRPr="00C3049E" w:rsidRDefault="00C3049E" w:rsidP="00C3049E">
      <w:pPr>
        <w:pStyle w:val="Paragraphedeliste"/>
        <w:numPr>
          <w:ilvl w:val="0"/>
          <w:numId w:val="143"/>
        </w:numPr>
        <w:rPr>
          <w:rFonts w:cstheme="minorHAnsi"/>
        </w:rPr>
      </w:pPr>
      <w:proofErr w:type="gramStart"/>
      <w:r w:rsidRPr="00C3049E">
        <w:rPr>
          <w:rFonts w:cstheme="minorHAnsi"/>
        </w:rPr>
        <w:t>l’élaboration</w:t>
      </w:r>
      <w:proofErr w:type="gramEnd"/>
      <w:r w:rsidRPr="00C3049E">
        <w:rPr>
          <w:rFonts w:cstheme="minorHAnsi"/>
        </w:rPr>
        <w:t xml:space="preserve"> et la transmission de leur plan de démolition, de retrait ou d'encapsulage (PDRE) et de leurs avenants ; </w:t>
      </w:r>
    </w:p>
    <w:p w14:paraId="480DD99A" w14:textId="29C4F521" w:rsidR="00C3049E" w:rsidRPr="00C3049E" w:rsidRDefault="00C3049E" w:rsidP="00C3049E">
      <w:pPr>
        <w:pStyle w:val="Paragraphedeliste"/>
        <w:numPr>
          <w:ilvl w:val="0"/>
          <w:numId w:val="143"/>
        </w:numPr>
        <w:rPr>
          <w:rFonts w:cstheme="minorHAnsi"/>
        </w:rPr>
      </w:pPr>
      <w:proofErr w:type="gramStart"/>
      <w:r w:rsidRPr="00C3049E">
        <w:rPr>
          <w:rFonts w:cstheme="minorHAnsi"/>
        </w:rPr>
        <w:t>la</w:t>
      </w:r>
      <w:proofErr w:type="gramEnd"/>
      <w:r w:rsidRPr="00C3049E">
        <w:rPr>
          <w:rFonts w:cstheme="minorHAnsi"/>
        </w:rPr>
        <w:t xml:space="preserve"> transmission à leurs organismes certificateurs respectifs </w:t>
      </w:r>
      <w:r w:rsidR="00230AE9">
        <w:rPr>
          <w:rFonts w:cstheme="minorHAnsi"/>
        </w:rPr>
        <w:t>d</w:t>
      </w:r>
      <w:r w:rsidRPr="00C3049E">
        <w:rPr>
          <w:rFonts w:cstheme="minorHAnsi"/>
        </w:rPr>
        <w:t>es informations relatives à ces opérations</w:t>
      </w:r>
      <w:r w:rsidR="00230AE9">
        <w:rPr>
          <w:rFonts w:cstheme="minorHAnsi"/>
        </w:rPr>
        <w:t> </w:t>
      </w:r>
      <w:r w:rsidRPr="00C3049E">
        <w:rPr>
          <w:rFonts w:cstheme="minorHAnsi"/>
        </w:rPr>
        <w:t xml:space="preserve">; </w:t>
      </w:r>
    </w:p>
    <w:p w14:paraId="5661B97E" w14:textId="200DB2F9" w:rsidR="00C3049E" w:rsidRPr="00C3049E" w:rsidRDefault="00C3049E" w:rsidP="00C3049E">
      <w:pPr>
        <w:pStyle w:val="Paragraphedeliste"/>
        <w:numPr>
          <w:ilvl w:val="0"/>
          <w:numId w:val="143"/>
        </w:numPr>
        <w:rPr>
          <w:rFonts w:cstheme="minorHAnsi"/>
        </w:rPr>
      </w:pPr>
      <w:proofErr w:type="gramStart"/>
      <w:r w:rsidRPr="00C3049E">
        <w:rPr>
          <w:rFonts w:cstheme="minorHAnsi"/>
        </w:rPr>
        <w:t>le</w:t>
      </w:r>
      <w:proofErr w:type="gramEnd"/>
      <w:r w:rsidRPr="00C3049E">
        <w:rPr>
          <w:rFonts w:cstheme="minorHAnsi"/>
        </w:rPr>
        <w:t xml:space="preserve"> cas échéant, pour communiquer des informations complémentaires aux données enregistrées au titre desdits plans de démolition, de retrait ou d’encapsulage.</w:t>
      </w:r>
    </w:p>
    <w:p w14:paraId="7E15FAB9" w14:textId="03FCCB8F" w:rsidR="00C3049E" w:rsidRPr="00C3049E" w:rsidRDefault="00C3049E" w:rsidP="00C3049E">
      <w:pPr>
        <w:rPr>
          <w:rFonts w:cstheme="minorHAnsi"/>
        </w:rPr>
      </w:pPr>
      <w:r w:rsidRPr="00C3049E">
        <w:rPr>
          <w:rFonts w:cstheme="minorHAnsi"/>
        </w:rPr>
        <w:t>L’ouverture de cette plateforme se fera en 2 temps</w:t>
      </w:r>
      <w:r w:rsidR="00230AE9">
        <w:rPr>
          <w:rFonts w:cstheme="minorHAnsi"/>
        </w:rPr>
        <w:t xml:space="preserve"> </w:t>
      </w:r>
      <w:r w:rsidRPr="00C3049E">
        <w:rPr>
          <w:rFonts w:cstheme="minorHAnsi"/>
        </w:rPr>
        <w:t xml:space="preserve">: </w:t>
      </w:r>
    </w:p>
    <w:p w14:paraId="2C409740" w14:textId="15935531" w:rsidR="00C3049E" w:rsidRPr="00C3049E" w:rsidRDefault="00C3049E" w:rsidP="00C3049E">
      <w:pPr>
        <w:pStyle w:val="Paragraphedeliste"/>
        <w:numPr>
          <w:ilvl w:val="0"/>
          <w:numId w:val="144"/>
        </w:numPr>
        <w:rPr>
          <w:rFonts w:cstheme="minorHAnsi"/>
        </w:rPr>
      </w:pPr>
      <w:proofErr w:type="gramStart"/>
      <w:r w:rsidRPr="00C3049E">
        <w:rPr>
          <w:rFonts w:cstheme="minorHAnsi"/>
        </w:rPr>
        <w:t>à</w:t>
      </w:r>
      <w:proofErr w:type="gramEnd"/>
      <w:r w:rsidRPr="00C3049E">
        <w:rPr>
          <w:rFonts w:cstheme="minorHAnsi"/>
        </w:rPr>
        <w:t xml:space="preserve"> compter du 1</w:t>
      </w:r>
      <w:r w:rsidRPr="00C3049E">
        <w:rPr>
          <w:rFonts w:cstheme="minorHAnsi"/>
          <w:vertAlign w:val="superscript"/>
        </w:rPr>
        <w:t>er</w:t>
      </w:r>
      <w:r w:rsidRPr="00C3049E">
        <w:rPr>
          <w:rFonts w:cstheme="minorHAnsi"/>
        </w:rPr>
        <w:t xml:space="preserve"> septembre 2021, pour les travaux programmés dans les régions Hauts-de-France et Pays de la Loire ;</w:t>
      </w:r>
    </w:p>
    <w:p w14:paraId="44F73875" w14:textId="26A25663" w:rsidR="00C3049E" w:rsidRPr="00C3049E" w:rsidRDefault="00C3049E" w:rsidP="00C3049E">
      <w:pPr>
        <w:pStyle w:val="Paragraphedeliste"/>
        <w:numPr>
          <w:ilvl w:val="0"/>
          <w:numId w:val="144"/>
        </w:numPr>
        <w:rPr>
          <w:rFonts w:cstheme="minorHAnsi"/>
        </w:rPr>
      </w:pPr>
      <w:proofErr w:type="gramStart"/>
      <w:r w:rsidRPr="00C3049E">
        <w:rPr>
          <w:rFonts w:cstheme="minorHAnsi"/>
        </w:rPr>
        <w:t>à</w:t>
      </w:r>
      <w:proofErr w:type="gramEnd"/>
      <w:r w:rsidRPr="00C3049E">
        <w:rPr>
          <w:rFonts w:cstheme="minorHAnsi"/>
        </w:rPr>
        <w:t xml:space="preserve"> compter du 1</w:t>
      </w:r>
      <w:r w:rsidRPr="00C3049E">
        <w:rPr>
          <w:rFonts w:cstheme="minorHAnsi"/>
          <w:vertAlign w:val="superscript"/>
        </w:rPr>
        <w:t>er</w:t>
      </w:r>
      <w:r w:rsidRPr="00C3049E">
        <w:rPr>
          <w:rFonts w:cstheme="minorHAnsi"/>
        </w:rPr>
        <w:t xml:space="preserve"> janvier 2022, pour les travaux programmés dans les régions Occitanie, Normandie et à La Réunion.</w:t>
      </w:r>
    </w:p>
    <w:p w14:paraId="6B44E694" w14:textId="31F9C4A1" w:rsidR="00C3049E" w:rsidRPr="00C3049E" w:rsidRDefault="00C3049E" w:rsidP="00C3049E">
      <w:pPr>
        <w:rPr>
          <w:rFonts w:cstheme="minorHAnsi"/>
        </w:rPr>
      </w:pPr>
      <w:r w:rsidRPr="00C3049E">
        <w:rPr>
          <w:rFonts w:cstheme="minorHAnsi"/>
        </w:rPr>
        <w:t xml:space="preserve">Attention toutefois, les opérations de traitement de l'amiante réalisées sur des sites militaires ou des installations nucléaires de base, même situés dans ces régions, ne sont pas concernées. </w:t>
      </w:r>
    </w:p>
    <w:p w14:paraId="4D4E9AED" w14:textId="08DE1701" w:rsidR="00C3049E" w:rsidRPr="00C3049E" w:rsidRDefault="00C3049E" w:rsidP="00C3049E">
      <w:pPr>
        <w:pStyle w:val="Paragraphedeliste"/>
        <w:numPr>
          <w:ilvl w:val="0"/>
          <w:numId w:val="145"/>
        </w:numPr>
        <w:rPr>
          <w:rFonts w:cstheme="minorHAnsi"/>
          <w:b/>
          <w:bCs/>
          <w:i/>
          <w:iCs/>
          <w:u w:val="single"/>
        </w:rPr>
      </w:pPr>
      <w:r w:rsidRPr="00C3049E">
        <w:rPr>
          <w:rFonts w:cstheme="minorHAnsi"/>
          <w:b/>
          <w:bCs/>
          <w:i/>
          <w:iCs/>
          <w:u w:val="single"/>
        </w:rPr>
        <w:t xml:space="preserve">Communication aux services de contrôle et de prévention territorialement compétents </w:t>
      </w:r>
    </w:p>
    <w:p w14:paraId="5B9A43F2" w14:textId="77777777" w:rsidR="00C3049E" w:rsidRPr="00C3049E" w:rsidRDefault="00C3049E" w:rsidP="00C3049E">
      <w:pPr>
        <w:rPr>
          <w:rFonts w:cstheme="minorHAnsi"/>
        </w:rPr>
      </w:pPr>
      <w:r w:rsidRPr="00C3049E">
        <w:rPr>
          <w:rFonts w:cstheme="minorHAnsi"/>
        </w:rPr>
        <w:lastRenderedPageBreak/>
        <w:t xml:space="preserve">Les entreprises devront adresser leur PDRE, via la plateforme DEMAT@MIANTE, 30 jours avant le démarrage des travaux à : </w:t>
      </w:r>
    </w:p>
    <w:p w14:paraId="482D908D" w14:textId="54DF486C" w:rsidR="00C3049E" w:rsidRPr="00C3049E" w:rsidRDefault="00C3049E" w:rsidP="00C3049E">
      <w:pPr>
        <w:pStyle w:val="Paragraphedeliste"/>
        <w:numPr>
          <w:ilvl w:val="0"/>
          <w:numId w:val="146"/>
        </w:numPr>
        <w:rPr>
          <w:rFonts w:cstheme="minorHAnsi"/>
        </w:rPr>
      </w:pPr>
      <w:proofErr w:type="gramStart"/>
      <w:r w:rsidRPr="00C3049E">
        <w:rPr>
          <w:rFonts w:cstheme="minorHAnsi"/>
        </w:rPr>
        <w:t>l'agent</w:t>
      </w:r>
      <w:proofErr w:type="gramEnd"/>
      <w:r w:rsidRPr="00C3049E">
        <w:rPr>
          <w:rFonts w:cstheme="minorHAnsi"/>
        </w:rPr>
        <w:t xml:space="preserve"> de contrôle de l'inspection du travail ;</w:t>
      </w:r>
    </w:p>
    <w:p w14:paraId="170F51CF" w14:textId="1BFEE71D" w:rsidR="00C3049E" w:rsidRPr="00C3049E" w:rsidRDefault="00C3049E" w:rsidP="00C3049E">
      <w:pPr>
        <w:pStyle w:val="Paragraphedeliste"/>
        <w:numPr>
          <w:ilvl w:val="0"/>
          <w:numId w:val="146"/>
        </w:numPr>
        <w:rPr>
          <w:rFonts w:cstheme="minorHAnsi"/>
        </w:rPr>
      </w:pPr>
      <w:proofErr w:type="gramStart"/>
      <w:r w:rsidRPr="00C3049E">
        <w:rPr>
          <w:rFonts w:cstheme="minorHAnsi"/>
        </w:rPr>
        <w:t>l'agent</w:t>
      </w:r>
      <w:proofErr w:type="gramEnd"/>
      <w:r w:rsidRPr="00C3049E">
        <w:rPr>
          <w:rFonts w:cstheme="minorHAnsi"/>
        </w:rPr>
        <w:t xml:space="preserve"> des services de prévention des organismes de sécurité sociale ;</w:t>
      </w:r>
    </w:p>
    <w:p w14:paraId="41C22AD8" w14:textId="7437472B" w:rsidR="00C3049E" w:rsidRPr="00C3049E" w:rsidRDefault="00C3049E" w:rsidP="00C3049E">
      <w:pPr>
        <w:pStyle w:val="Paragraphedeliste"/>
        <w:numPr>
          <w:ilvl w:val="0"/>
          <w:numId w:val="146"/>
        </w:numPr>
        <w:rPr>
          <w:rFonts w:cstheme="minorHAnsi"/>
        </w:rPr>
      </w:pPr>
      <w:proofErr w:type="gramStart"/>
      <w:r w:rsidRPr="00C3049E">
        <w:rPr>
          <w:rFonts w:cstheme="minorHAnsi"/>
        </w:rPr>
        <w:t>le</w:t>
      </w:r>
      <w:proofErr w:type="gramEnd"/>
      <w:r w:rsidRPr="00C3049E">
        <w:rPr>
          <w:rFonts w:cstheme="minorHAnsi"/>
        </w:rPr>
        <w:t xml:space="preserve"> cas échéant, l'organisme professionnel du bâtiment et des travaux publics. </w:t>
      </w:r>
    </w:p>
    <w:p w14:paraId="50F28698" w14:textId="77777777" w:rsidR="00C3049E" w:rsidRPr="00C3049E" w:rsidRDefault="00C3049E" w:rsidP="00C3049E">
      <w:pPr>
        <w:rPr>
          <w:rFonts w:cstheme="minorHAnsi"/>
        </w:rPr>
      </w:pPr>
      <w:r w:rsidRPr="00C3049E">
        <w:rPr>
          <w:rFonts w:cstheme="minorHAnsi"/>
        </w:rPr>
        <w:t>En cas de travaux justifiés par une situation d'urgence liée à un sinistre, elles devront transmettre le plan via la plateforme dans les 8 jours qui précèdent le démarrage des travaux.</w:t>
      </w:r>
    </w:p>
    <w:p w14:paraId="0322652A" w14:textId="77777777" w:rsidR="00C3049E" w:rsidRPr="00C3049E" w:rsidRDefault="00C3049E" w:rsidP="00C3049E">
      <w:pPr>
        <w:rPr>
          <w:rFonts w:cstheme="minorHAnsi"/>
        </w:rPr>
      </w:pPr>
      <w:r w:rsidRPr="00C3049E">
        <w:rPr>
          <w:rFonts w:cstheme="minorHAnsi"/>
        </w:rPr>
        <w:t xml:space="preserve">Les entreprises concernées devront aussi utiliser la plateforme pour transmettre à ces mêmes organismes les avenants aux plans de démolition, de retrait ou d'encapsulage. </w:t>
      </w:r>
    </w:p>
    <w:p w14:paraId="7A77B865" w14:textId="6A3E7957" w:rsidR="00C3049E" w:rsidRPr="00C3049E" w:rsidRDefault="00C3049E" w:rsidP="00C3049E">
      <w:pPr>
        <w:rPr>
          <w:rFonts w:cstheme="minorHAnsi"/>
        </w:rPr>
      </w:pPr>
      <w:r w:rsidRPr="00C3049E">
        <w:rPr>
          <w:rFonts w:cstheme="minorHAnsi"/>
        </w:rPr>
        <w:t>Une fois les travaux achevés, les entreprises devront faire état, toujours sur la plateforme DEMAT@MIANTE, de la clôture des opérations en question, afin de permettre la mise en archivage.</w:t>
      </w:r>
    </w:p>
    <w:p w14:paraId="5DEA01B6" w14:textId="1E2EACDA" w:rsidR="00C3049E" w:rsidRPr="00C3049E" w:rsidRDefault="00C3049E" w:rsidP="00C3049E">
      <w:pPr>
        <w:pStyle w:val="Paragraphedeliste"/>
        <w:numPr>
          <w:ilvl w:val="0"/>
          <w:numId w:val="145"/>
        </w:numPr>
        <w:rPr>
          <w:rFonts w:cstheme="minorHAnsi"/>
          <w:b/>
          <w:bCs/>
          <w:i/>
          <w:iCs/>
          <w:u w:val="single"/>
        </w:rPr>
      </w:pPr>
      <w:r w:rsidRPr="00C3049E">
        <w:rPr>
          <w:rFonts w:cstheme="minorHAnsi"/>
          <w:b/>
          <w:bCs/>
          <w:i/>
          <w:iCs/>
          <w:u w:val="single"/>
        </w:rPr>
        <w:t xml:space="preserve">Communication aux organismes certificateurs </w:t>
      </w:r>
    </w:p>
    <w:p w14:paraId="7550893E" w14:textId="77777777" w:rsidR="00C3049E" w:rsidRPr="00C3049E" w:rsidRDefault="00C3049E" w:rsidP="00C3049E">
      <w:pPr>
        <w:rPr>
          <w:rFonts w:cstheme="minorHAnsi"/>
        </w:rPr>
      </w:pPr>
      <w:r w:rsidRPr="00C3049E">
        <w:rPr>
          <w:rFonts w:cstheme="minorHAnsi"/>
        </w:rPr>
        <w:t xml:space="preserve">La plateforme DEMAT@MIANTE devra mettre à disposition des organismes certificateurs (auprès desquels les entreprises sont déclarées) les informations consignées dans le PDRE et dans le ou les avenants y afférents, transmis aux services de contrôle et de prévention compétents. </w:t>
      </w:r>
    </w:p>
    <w:p w14:paraId="2DADFF78" w14:textId="77777777" w:rsidR="00C3049E" w:rsidRPr="00C3049E" w:rsidRDefault="00C3049E" w:rsidP="00C3049E">
      <w:pPr>
        <w:rPr>
          <w:rFonts w:cstheme="minorHAnsi"/>
        </w:rPr>
      </w:pPr>
      <w:r w:rsidRPr="00C3049E">
        <w:rPr>
          <w:rFonts w:cstheme="minorHAnsi"/>
        </w:rPr>
        <w:t xml:space="preserve">Les entreprises doivent également utiliser la plateforme afin de communiquer aux organismes certificateurs auprès desquels elles sont déclarées : </w:t>
      </w:r>
    </w:p>
    <w:p w14:paraId="072E6076" w14:textId="34F978F7" w:rsidR="00C3049E" w:rsidRPr="00C3049E" w:rsidRDefault="00C3049E" w:rsidP="00C3049E">
      <w:pPr>
        <w:pStyle w:val="Paragraphedeliste"/>
        <w:numPr>
          <w:ilvl w:val="0"/>
          <w:numId w:val="147"/>
        </w:numPr>
        <w:rPr>
          <w:rFonts w:cstheme="minorHAnsi"/>
        </w:rPr>
      </w:pPr>
      <w:proofErr w:type="gramStart"/>
      <w:r w:rsidRPr="00C3049E">
        <w:rPr>
          <w:rFonts w:cstheme="minorHAnsi"/>
        </w:rPr>
        <w:t>les</w:t>
      </w:r>
      <w:proofErr w:type="gramEnd"/>
      <w:r w:rsidRPr="00C3049E">
        <w:rPr>
          <w:rFonts w:cstheme="minorHAnsi"/>
        </w:rPr>
        <w:t xml:space="preserve"> informations concernant les opérations pour lesquelles un PDRE a été établi et transmis via la plateforme aux services de contrôle et de prévention territorialement compétents, requises par différentes normes</w:t>
      </w:r>
      <w:r w:rsidR="005239B6">
        <w:rPr>
          <w:rFonts w:cstheme="minorHAnsi"/>
        </w:rPr>
        <w:t xml:space="preserve"> </w:t>
      </w:r>
      <w:r w:rsidRPr="00C3049E">
        <w:rPr>
          <w:rFonts w:cstheme="minorHAnsi"/>
        </w:rPr>
        <w:t xml:space="preserve">: </w:t>
      </w:r>
    </w:p>
    <w:p w14:paraId="19373562" w14:textId="3DDC4B1B" w:rsidR="00C3049E" w:rsidRPr="00C3049E" w:rsidRDefault="00C3049E" w:rsidP="00C3049E">
      <w:pPr>
        <w:pStyle w:val="Paragraphedeliste"/>
        <w:numPr>
          <w:ilvl w:val="1"/>
          <w:numId w:val="98"/>
        </w:numPr>
        <w:rPr>
          <w:rFonts w:cstheme="minorHAnsi"/>
        </w:rPr>
      </w:pPr>
      <w:proofErr w:type="gramStart"/>
      <w:r w:rsidRPr="00C3049E">
        <w:rPr>
          <w:rFonts w:cstheme="minorHAnsi"/>
        </w:rPr>
        <w:t>norme</w:t>
      </w:r>
      <w:proofErr w:type="gramEnd"/>
      <w:r w:rsidRPr="00C3049E">
        <w:rPr>
          <w:rFonts w:cstheme="minorHAnsi"/>
        </w:rPr>
        <w:t xml:space="preserve"> NF X 46-010 : août 2012 « Travaux de traitement de l'amiante - Référentiels techniques pour la certification des entreprises ;</w:t>
      </w:r>
    </w:p>
    <w:p w14:paraId="7607B203" w14:textId="7ED9828B" w:rsidR="00C3049E" w:rsidRPr="00C3049E" w:rsidRDefault="00C3049E" w:rsidP="00C3049E">
      <w:pPr>
        <w:pStyle w:val="Paragraphedeliste"/>
        <w:numPr>
          <w:ilvl w:val="1"/>
          <w:numId w:val="98"/>
        </w:numPr>
        <w:rPr>
          <w:rFonts w:cstheme="minorHAnsi"/>
        </w:rPr>
      </w:pPr>
      <w:proofErr w:type="gramStart"/>
      <w:r w:rsidRPr="00C3049E">
        <w:rPr>
          <w:rFonts w:cstheme="minorHAnsi"/>
        </w:rPr>
        <w:t>norme</w:t>
      </w:r>
      <w:proofErr w:type="gramEnd"/>
      <w:r w:rsidRPr="00C3049E">
        <w:rPr>
          <w:rFonts w:cstheme="minorHAnsi"/>
        </w:rPr>
        <w:t xml:space="preserve"> NF X 46-011 : décembre 2014 « Travaux de traitement de l'amiante - Modalités d'attribution et de suivi des certificats des entreprises »</w:t>
      </w:r>
    </w:p>
    <w:p w14:paraId="20450CE3" w14:textId="27A54959" w:rsidR="00C3049E" w:rsidRPr="00C3049E" w:rsidRDefault="00C3049E" w:rsidP="00C3049E">
      <w:pPr>
        <w:pStyle w:val="Paragraphedeliste"/>
        <w:numPr>
          <w:ilvl w:val="0"/>
          <w:numId w:val="147"/>
        </w:numPr>
        <w:rPr>
          <w:rFonts w:cstheme="minorHAnsi"/>
        </w:rPr>
      </w:pPr>
      <w:proofErr w:type="gramStart"/>
      <w:r w:rsidRPr="00C3049E">
        <w:rPr>
          <w:rFonts w:cstheme="minorHAnsi"/>
        </w:rPr>
        <w:t>toute</w:t>
      </w:r>
      <w:proofErr w:type="gramEnd"/>
      <w:r w:rsidRPr="00C3049E">
        <w:rPr>
          <w:rFonts w:cstheme="minorHAnsi"/>
        </w:rPr>
        <w:t xml:space="preserve"> modification de planning concernant les opérations pour lesquelles un plan de démolition, de retrait ou d'encapsulage a été établi et transmis via ladite plateforme aux services de contrôle et de prévention territorialement compétents.</w:t>
      </w:r>
    </w:p>
    <w:p w14:paraId="140C143E" w14:textId="77777777" w:rsidR="00C3049E" w:rsidRPr="00C3049E" w:rsidRDefault="00C3049E" w:rsidP="00C3049E">
      <w:pPr>
        <w:rPr>
          <w:rFonts w:cstheme="minorHAnsi"/>
        </w:rPr>
      </w:pPr>
    </w:p>
    <w:p w14:paraId="2E7155B5" w14:textId="7CB54BD4" w:rsidR="00C3049E" w:rsidRPr="00C3049E" w:rsidRDefault="00C3049E" w:rsidP="00C3049E">
      <w:pPr>
        <w:pStyle w:val="Paragraphedeliste"/>
        <w:numPr>
          <w:ilvl w:val="0"/>
          <w:numId w:val="145"/>
        </w:numPr>
        <w:rPr>
          <w:rFonts w:cstheme="minorHAnsi"/>
          <w:b/>
          <w:bCs/>
          <w:i/>
          <w:iCs/>
          <w:u w:val="single"/>
        </w:rPr>
      </w:pPr>
      <w:r w:rsidRPr="00C3049E">
        <w:rPr>
          <w:rFonts w:cstheme="minorHAnsi"/>
          <w:b/>
          <w:bCs/>
          <w:i/>
          <w:iCs/>
          <w:u w:val="single"/>
        </w:rPr>
        <w:t xml:space="preserve">Mise en place de la plateforme </w:t>
      </w:r>
    </w:p>
    <w:p w14:paraId="4CF1C9A9" w14:textId="77777777" w:rsidR="00C3049E" w:rsidRPr="00C3049E" w:rsidRDefault="00C3049E" w:rsidP="00C3049E">
      <w:pPr>
        <w:rPr>
          <w:rFonts w:cstheme="minorHAnsi"/>
        </w:rPr>
      </w:pPr>
      <w:r w:rsidRPr="00C3049E">
        <w:rPr>
          <w:rFonts w:cstheme="minorHAnsi"/>
        </w:rPr>
        <w:t xml:space="preserve">Le service informatique de la plateforme est ouvert depuis le 14 mai 2021. </w:t>
      </w:r>
    </w:p>
    <w:p w14:paraId="72D2281E" w14:textId="77777777" w:rsidR="00C3049E" w:rsidRPr="00C3049E" w:rsidRDefault="00C3049E" w:rsidP="00C3049E">
      <w:pPr>
        <w:rPr>
          <w:rFonts w:cstheme="minorHAnsi"/>
        </w:rPr>
      </w:pPr>
      <w:r w:rsidRPr="00C3049E">
        <w:rPr>
          <w:rFonts w:cstheme="minorHAnsi"/>
        </w:rPr>
        <w:t xml:space="preserve">Pour le bon fonctionnement de la plateforme, les organismes certificateurs doivent transmettre certaines informations, pour chacune des entreprises certifiées : </w:t>
      </w:r>
    </w:p>
    <w:p w14:paraId="0359EAEF" w14:textId="0D448099" w:rsidR="00C3049E" w:rsidRPr="00C3049E" w:rsidRDefault="00C3049E" w:rsidP="00C3049E">
      <w:pPr>
        <w:pStyle w:val="Paragraphedeliste"/>
        <w:numPr>
          <w:ilvl w:val="0"/>
          <w:numId w:val="148"/>
        </w:numPr>
        <w:rPr>
          <w:rFonts w:cstheme="minorHAnsi"/>
        </w:rPr>
      </w:pPr>
      <w:proofErr w:type="gramStart"/>
      <w:r w:rsidRPr="00C3049E">
        <w:rPr>
          <w:rFonts w:cstheme="minorHAnsi"/>
        </w:rPr>
        <w:t>au</w:t>
      </w:r>
      <w:proofErr w:type="gramEnd"/>
      <w:r w:rsidRPr="00C3049E">
        <w:rPr>
          <w:rFonts w:cstheme="minorHAnsi"/>
        </w:rPr>
        <w:t xml:space="preserve"> plus tard le 31 mai 2021 et par tableau dématérialisé, aux fins de permettre l'initialisation du service informatique nécessaire à la saisie par les entreprises dès le 1</w:t>
      </w:r>
      <w:r w:rsidRPr="00BF319C">
        <w:rPr>
          <w:rFonts w:cstheme="minorHAnsi"/>
          <w:vertAlign w:val="superscript"/>
        </w:rPr>
        <w:t>er</w:t>
      </w:r>
      <w:r w:rsidRPr="00C3049E">
        <w:rPr>
          <w:rFonts w:cstheme="minorHAnsi"/>
        </w:rPr>
        <w:t xml:space="preserve"> septembre 2021 ;</w:t>
      </w:r>
    </w:p>
    <w:p w14:paraId="2B9672D2" w14:textId="6FBE1128" w:rsidR="00C3049E" w:rsidRPr="00C3049E" w:rsidRDefault="00C3049E" w:rsidP="00C3049E">
      <w:pPr>
        <w:pStyle w:val="Paragraphedeliste"/>
        <w:numPr>
          <w:ilvl w:val="0"/>
          <w:numId w:val="148"/>
        </w:numPr>
        <w:rPr>
          <w:rFonts w:cstheme="minorHAnsi"/>
        </w:rPr>
      </w:pPr>
      <w:proofErr w:type="gramStart"/>
      <w:r w:rsidRPr="00C3049E">
        <w:rPr>
          <w:rFonts w:cstheme="minorHAnsi"/>
        </w:rPr>
        <w:t>au</w:t>
      </w:r>
      <w:proofErr w:type="gramEnd"/>
      <w:r w:rsidRPr="00C3049E">
        <w:rPr>
          <w:rFonts w:cstheme="minorHAnsi"/>
        </w:rPr>
        <w:t xml:space="preserve"> plus tard 2 semaines après la tenue de l'instance au cours de laquelle a été prise une décision d'attribution de pré-certification, de probatoire, de suspension, de retrait de certification ou de rétrogradation de l'entreprise à l'étape de certification antérieure et par le biais de l'interface nommée « entreprises » sur la plateforme DEMAT@MIANTE ;</w:t>
      </w:r>
    </w:p>
    <w:p w14:paraId="45BFAB45" w14:textId="2C43C4BA" w:rsidR="00C3049E" w:rsidRPr="00C3049E" w:rsidRDefault="00C3049E" w:rsidP="00C3049E">
      <w:pPr>
        <w:pStyle w:val="Paragraphedeliste"/>
        <w:numPr>
          <w:ilvl w:val="0"/>
          <w:numId w:val="148"/>
        </w:numPr>
        <w:rPr>
          <w:rFonts w:cstheme="minorHAnsi"/>
        </w:rPr>
      </w:pPr>
      <w:proofErr w:type="gramStart"/>
      <w:r w:rsidRPr="00C3049E">
        <w:rPr>
          <w:rFonts w:cstheme="minorHAnsi"/>
        </w:rPr>
        <w:t>dès</w:t>
      </w:r>
      <w:proofErr w:type="gramEnd"/>
      <w:r w:rsidRPr="00C3049E">
        <w:rPr>
          <w:rFonts w:cstheme="minorHAnsi"/>
        </w:rPr>
        <w:t xml:space="preserve"> le déclenchement d'une procédure d'urgence entra</w:t>
      </w:r>
      <w:r w:rsidR="005239B6">
        <w:rPr>
          <w:rFonts w:cstheme="minorHAnsi"/>
        </w:rPr>
        <w:t>î</w:t>
      </w:r>
      <w:r w:rsidRPr="00C3049E">
        <w:rPr>
          <w:rFonts w:cstheme="minorHAnsi"/>
        </w:rPr>
        <w:t>nant la suspension de la certification et par le biais de l'interface nommée « entreprises » sur la plateforme DEMAT@MIANTE.</w:t>
      </w:r>
    </w:p>
    <w:p w14:paraId="651A4CC2" w14:textId="77777777" w:rsidR="00C3049E" w:rsidRPr="00C3049E" w:rsidRDefault="00C3049E" w:rsidP="00C3049E">
      <w:pPr>
        <w:rPr>
          <w:rFonts w:cstheme="minorHAnsi"/>
        </w:rPr>
      </w:pPr>
      <w:r w:rsidRPr="00C3049E">
        <w:rPr>
          <w:rFonts w:cstheme="minorHAnsi"/>
        </w:rPr>
        <w:lastRenderedPageBreak/>
        <w:t xml:space="preserve">Les informations devant être transmises sont les suivantes : </w:t>
      </w:r>
    </w:p>
    <w:p w14:paraId="3CFF8E63" w14:textId="4805AC37" w:rsidR="00C3049E" w:rsidRPr="00C3049E" w:rsidRDefault="00C3049E" w:rsidP="00C3049E">
      <w:pPr>
        <w:pStyle w:val="Paragraphedeliste"/>
        <w:numPr>
          <w:ilvl w:val="0"/>
          <w:numId w:val="38"/>
        </w:numPr>
        <w:rPr>
          <w:rFonts w:cstheme="minorHAnsi"/>
        </w:rPr>
      </w:pPr>
      <w:r w:rsidRPr="00C3049E">
        <w:rPr>
          <w:rFonts w:cstheme="minorHAnsi"/>
        </w:rPr>
        <w:t xml:space="preserve">informations relatives à l’établissement titulaire de la certification (et pour chaque établissement relevant de la certification considérée) : </w:t>
      </w:r>
    </w:p>
    <w:p w14:paraId="330632A0" w14:textId="0F5E426F" w:rsidR="00C3049E" w:rsidRPr="00C3049E" w:rsidRDefault="00C3049E" w:rsidP="00C3049E">
      <w:pPr>
        <w:pStyle w:val="Paragraphedeliste"/>
        <w:numPr>
          <w:ilvl w:val="1"/>
          <w:numId w:val="98"/>
        </w:numPr>
        <w:rPr>
          <w:rFonts w:cstheme="minorHAnsi"/>
        </w:rPr>
      </w:pPr>
      <w:proofErr w:type="gramStart"/>
      <w:r w:rsidRPr="00C3049E">
        <w:rPr>
          <w:rFonts w:cstheme="minorHAnsi"/>
        </w:rPr>
        <w:t>raison</w:t>
      </w:r>
      <w:proofErr w:type="gramEnd"/>
      <w:r w:rsidRPr="00C3049E">
        <w:rPr>
          <w:rFonts w:cstheme="minorHAnsi"/>
        </w:rPr>
        <w:t xml:space="preserve"> sociale ;</w:t>
      </w:r>
    </w:p>
    <w:p w14:paraId="0FD0E29E" w14:textId="1D74330E" w:rsidR="00C3049E" w:rsidRPr="00C3049E" w:rsidRDefault="00C3049E" w:rsidP="00C3049E">
      <w:pPr>
        <w:pStyle w:val="Paragraphedeliste"/>
        <w:numPr>
          <w:ilvl w:val="1"/>
          <w:numId w:val="98"/>
        </w:numPr>
        <w:rPr>
          <w:rFonts w:cstheme="minorHAnsi"/>
        </w:rPr>
      </w:pPr>
      <w:proofErr w:type="gramStart"/>
      <w:r w:rsidRPr="00C3049E">
        <w:rPr>
          <w:rFonts w:cstheme="minorHAnsi"/>
        </w:rPr>
        <w:t>numéro</w:t>
      </w:r>
      <w:proofErr w:type="gramEnd"/>
      <w:r w:rsidRPr="00C3049E">
        <w:rPr>
          <w:rFonts w:cstheme="minorHAnsi"/>
        </w:rPr>
        <w:t xml:space="preserve"> de SIRET ; </w:t>
      </w:r>
    </w:p>
    <w:p w14:paraId="5B928D9B" w14:textId="69F3A1D2" w:rsidR="00C3049E" w:rsidRPr="00C3049E" w:rsidRDefault="00C3049E" w:rsidP="00C3049E">
      <w:pPr>
        <w:pStyle w:val="Paragraphedeliste"/>
        <w:numPr>
          <w:ilvl w:val="1"/>
          <w:numId w:val="98"/>
        </w:numPr>
        <w:rPr>
          <w:rFonts w:cstheme="minorHAnsi"/>
        </w:rPr>
      </w:pPr>
      <w:proofErr w:type="gramStart"/>
      <w:r w:rsidRPr="00C3049E">
        <w:rPr>
          <w:rFonts w:cstheme="minorHAnsi"/>
        </w:rPr>
        <w:t>adresse</w:t>
      </w:r>
      <w:proofErr w:type="gramEnd"/>
      <w:r w:rsidRPr="00C3049E">
        <w:rPr>
          <w:rFonts w:cstheme="minorHAnsi"/>
        </w:rPr>
        <w:t xml:space="preserve"> postale. </w:t>
      </w:r>
    </w:p>
    <w:p w14:paraId="204F54B8" w14:textId="783E1BC2" w:rsidR="00C3049E" w:rsidRPr="00C3049E" w:rsidRDefault="00C3049E" w:rsidP="00C3049E">
      <w:pPr>
        <w:pStyle w:val="Paragraphedeliste"/>
        <w:numPr>
          <w:ilvl w:val="0"/>
          <w:numId w:val="149"/>
        </w:numPr>
        <w:rPr>
          <w:rFonts w:cstheme="minorHAnsi"/>
        </w:rPr>
      </w:pPr>
      <w:proofErr w:type="gramStart"/>
      <w:r w:rsidRPr="00C3049E">
        <w:rPr>
          <w:rFonts w:cstheme="minorHAnsi"/>
        </w:rPr>
        <w:t>informations</w:t>
      </w:r>
      <w:proofErr w:type="gramEnd"/>
      <w:r w:rsidRPr="00C3049E">
        <w:rPr>
          <w:rFonts w:cstheme="minorHAnsi"/>
        </w:rPr>
        <w:t xml:space="preserve"> relatives à la certification : </w:t>
      </w:r>
    </w:p>
    <w:p w14:paraId="1E71CF6B" w14:textId="3BA78283" w:rsidR="00C3049E" w:rsidRPr="00C3049E" w:rsidRDefault="00C3049E" w:rsidP="00C3049E">
      <w:pPr>
        <w:pStyle w:val="Paragraphedeliste"/>
        <w:numPr>
          <w:ilvl w:val="1"/>
          <w:numId w:val="98"/>
        </w:numPr>
        <w:rPr>
          <w:rFonts w:cstheme="minorHAnsi"/>
        </w:rPr>
      </w:pPr>
      <w:proofErr w:type="gramStart"/>
      <w:r w:rsidRPr="00C3049E">
        <w:rPr>
          <w:rFonts w:cstheme="minorHAnsi"/>
        </w:rPr>
        <w:t>étape</w:t>
      </w:r>
      <w:proofErr w:type="gramEnd"/>
      <w:r w:rsidRPr="00C3049E">
        <w:rPr>
          <w:rFonts w:cstheme="minorHAnsi"/>
        </w:rPr>
        <w:t xml:space="preserve"> atteinte dans la démarche de certification ;</w:t>
      </w:r>
    </w:p>
    <w:p w14:paraId="0F2EF4AC" w14:textId="4C307790" w:rsidR="00C3049E" w:rsidRPr="00C3049E" w:rsidRDefault="00C3049E" w:rsidP="00C3049E">
      <w:pPr>
        <w:pStyle w:val="Paragraphedeliste"/>
        <w:numPr>
          <w:ilvl w:val="1"/>
          <w:numId w:val="98"/>
        </w:numPr>
        <w:rPr>
          <w:rFonts w:cstheme="minorHAnsi"/>
        </w:rPr>
      </w:pPr>
      <w:proofErr w:type="gramStart"/>
      <w:r w:rsidRPr="00C3049E">
        <w:rPr>
          <w:rFonts w:cstheme="minorHAnsi"/>
        </w:rPr>
        <w:t>numéro</w:t>
      </w:r>
      <w:proofErr w:type="gramEnd"/>
      <w:r w:rsidRPr="00C3049E">
        <w:rPr>
          <w:rFonts w:cstheme="minorHAnsi"/>
        </w:rPr>
        <w:t xml:space="preserve"> de certification ;</w:t>
      </w:r>
    </w:p>
    <w:p w14:paraId="176D11D3" w14:textId="6BDF5F0C" w:rsidR="00C3049E" w:rsidRPr="00C3049E" w:rsidRDefault="00C3049E" w:rsidP="00C3049E">
      <w:pPr>
        <w:pStyle w:val="Paragraphedeliste"/>
        <w:numPr>
          <w:ilvl w:val="1"/>
          <w:numId w:val="98"/>
        </w:numPr>
        <w:rPr>
          <w:rFonts w:cstheme="minorHAnsi"/>
        </w:rPr>
      </w:pPr>
      <w:proofErr w:type="gramStart"/>
      <w:r w:rsidRPr="00C3049E">
        <w:rPr>
          <w:rFonts w:cstheme="minorHAnsi"/>
        </w:rPr>
        <w:t>début</w:t>
      </w:r>
      <w:proofErr w:type="gramEnd"/>
      <w:r w:rsidRPr="00C3049E">
        <w:rPr>
          <w:rFonts w:cstheme="minorHAnsi"/>
        </w:rPr>
        <w:t xml:space="preserve"> et fin de validité.</w:t>
      </w:r>
    </w:p>
    <w:p w14:paraId="3CF4DD01" w14:textId="4C8F1446" w:rsidR="00435140" w:rsidRPr="00C3049E" w:rsidRDefault="00C3049E" w:rsidP="00C3049E">
      <w:pPr>
        <w:pStyle w:val="Paragraphedeliste"/>
        <w:numPr>
          <w:ilvl w:val="0"/>
          <w:numId w:val="149"/>
        </w:numPr>
        <w:rPr>
          <w:rFonts w:cstheme="minorHAnsi"/>
        </w:rPr>
      </w:pPr>
      <w:proofErr w:type="gramStart"/>
      <w:r w:rsidRPr="00C3049E">
        <w:rPr>
          <w:rFonts w:cstheme="minorHAnsi"/>
        </w:rPr>
        <w:t>informations</w:t>
      </w:r>
      <w:proofErr w:type="gramEnd"/>
      <w:r w:rsidRPr="00C3049E">
        <w:rPr>
          <w:rFonts w:cstheme="minorHAnsi"/>
        </w:rPr>
        <w:t xml:space="preserve"> relatives au référent pour l’établissement titulaire de la certification (nom, prénoms et courriel).</w:t>
      </w:r>
    </w:p>
    <w:p w14:paraId="30992D08" w14:textId="77777777" w:rsidR="00435140" w:rsidRDefault="00435140" w:rsidP="00435140">
      <w:pPr>
        <w:spacing w:beforeAutospacing="1" w:after="100" w:afterAutospacing="1" w:line="240" w:lineRule="auto"/>
      </w:pPr>
    </w:p>
    <w:p w14:paraId="29D4671E" w14:textId="598B2B2D" w:rsidR="00B300F5" w:rsidRPr="009D6D9B" w:rsidRDefault="006C7B0C" w:rsidP="00B300F5">
      <w:pPr>
        <w:pStyle w:val="Titre3"/>
      </w:pPr>
      <w:bookmarkStart w:id="13" w:name="_Toc74648838"/>
      <w:r>
        <w:t>Construction et diagnostic plomb</w:t>
      </w:r>
      <w:bookmarkEnd w:id="13"/>
    </w:p>
    <w:p w14:paraId="041C7DEC" w14:textId="3AB7C8A2" w:rsidR="00B300F5" w:rsidRDefault="00B300F5" w:rsidP="00B300F5">
      <w:pPr>
        <w:rPr>
          <w:rFonts w:cstheme="minorHAnsi"/>
        </w:rPr>
      </w:pPr>
      <w:r w:rsidRPr="00E45B66">
        <w:rPr>
          <w:rFonts w:cstheme="minorHAnsi"/>
          <w:b/>
          <w:color w:val="0070C0"/>
        </w:rPr>
        <w:t>Slide</w:t>
      </w:r>
      <w:r>
        <w:rPr>
          <w:rFonts w:cstheme="minorHAnsi"/>
          <w:b/>
          <w:color w:val="0070C0"/>
        </w:rPr>
        <w:t xml:space="preserve">s </w:t>
      </w:r>
      <w:r w:rsidR="00916070">
        <w:rPr>
          <w:rFonts w:cstheme="minorHAnsi"/>
          <w:b/>
          <w:color w:val="0070C0"/>
        </w:rPr>
        <w:t>17 et 18</w:t>
      </w:r>
    </w:p>
    <w:p w14:paraId="2481723D" w14:textId="6AAFE57D" w:rsidR="00B300F5" w:rsidRPr="00BF6516" w:rsidRDefault="00B300F5" w:rsidP="00B300F5">
      <w:pPr>
        <w:rPr>
          <w:rFonts w:cstheme="minorHAnsi"/>
        </w:rPr>
      </w:pPr>
      <w:r w:rsidRPr="00451FF7">
        <w:rPr>
          <w:rFonts w:cstheme="minorHAnsi"/>
        </w:rPr>
        <w:t>Source </w:t>
      </w:r>
      <w:r w:rsidRPr="002545F5">
        <w:rPr>
          <w:rFonts w:cstheme="minorHAnsi"/>
        </w:rPr>
        <w:t xml:space="preserve">: </w:t>
      </w:r>
      <w:r w:rsidR="00BF6516" w:rsidRPr="00BF6516">
        <w:rPr>
          <w:rFonts w:cstheme="minorHAnsi"/>
        </w:rPr>
        <w:t>Réponse Ministérielle Corneloup, Assemblée Nationale, du 25 mai 2021, n° 36869</w:t>
      </w:r>
    </w:p>
    <w:p w14:paraId="1508539F" w14:textId="77777777" w:rsidR="00B300F5" w:rsidRPr="005B73D2" w:rsidRDefault="00B300F5" w:rsidP="00B300F5">
      <w:pPr>
        <w:pStyle w:val="Titre4"/>
        <w:rPr>
          <w:rStyle w:val="txt"/>
        </w:rPr>
      </w:pPr>
      <w:r w:rsidRPr="004858FF">
        <w:rPr>
          <w:rStyle w:val="txt"/>
        </w:rPr>
        <w:t>ce qu’il faut savoir…</w:t>
      </w:r>
    </w:p>
    <w:p w14:paraId="7C78ECF4" w14:textId="77777777" w:rsidR="00F86025" w:rsidRPr="00F86025" w:rsidRDefault="00F86025" w:rsidP="00F86025">
      <w:pPr>
        <w:rPr>
          <w:rFonts w:cstheme="minorHAnsi"/>
        </w:rPr>
      </w:pPr>
      <w:r w:rsidRPr="00F86025">
        <w:rPr>
          <w:rFonts w:cstheme="minorHAnsi"/>
        </w:rPr>
        <w:t>Le diagnostic plomb n'est obligatoire que pour les logements construits avant le 1</w:t>
      </w:r>
      <w:r w:rsidRPr="000704C0">
        <w:rPr>
          <w:rFonts w:cstheme="minorHAnsi"/>
          <w:vertAlign w:val="superscript"/>
        </w:rPr>
        <w:t xml:space="preserve">er </w:t>
      </w:r>
      <w:r w:rsidRPr="00F86025">
        <w:rPr>
          <w:rFonts w:cstheme="minorHAnsi"/>
        </w:rPr>
        <w:t>janvier 1949. Or l'interdiction de la vente et de l'importation de peinture contenant certains composés du plomb n'est intervenue qu'en 1993.</w:t>
      </w:r>
    </w:p>
    <w:p w14:paraId="4627364A" w14:textId="77777777" w:rsidR="00F86025" w:rsidRPr="00F86025" w:rsidRDefault="00F86025" w:rsidP="00F86025">
      <w:pPr>
        <w:rPr>
          <w:rFonts w:cstheme="minorHAnsi"/>
        </w:rPr>
      </w:pPr>
      <w:r w:rsidRPr="00F86025">
        <w:rPr>
          <w:rFonts w:cstheme="minorHAnsi"/>
        </w:rPr>
        <w:t>En outre, une étude a mis en évidence la présence de plomb dans 22 % des logements construits entre 1949 et 1974, dans 2 % des logements construits entre 1975 et 1993.</w:t>
      </w:r>
    </w:p>
    <w:p w14:paraId="695A9337" w14:textId="77777777" w:rsidR="00F86025" w:rsidRPr="00F86025" w:rsidRDefault="00F86025" w:rsidP="00F86025">
      <w:pPr>
        <w:rPr>
          <w:rFonts w:cstheme="minorHAnsi"/>
        </w:rPr>
      </w:pPr>
      <w:r w:rsidRPr="00F86025">
        <w:rPr>
          <w:rFonts w:cstheme="minorHAnsi"/>
        </w:rPr>
        <w:t xml:space="preserve">Pour autant, le gouvernement ne compte pas modifier la réglementation : l’obligation d’établir un constat plomb va continuer à concerner les seuls logements construits avant 1949, année de l'interdiction des peintures contenant de la céruse à très forte concentration en plomb. </w:t>
      </w:r>
    </w:p>
    <w:p w14:paraId="7B65B29C" w14:textId="52CE991E" w:rsidR="00B300F5" w:rsidRPr="00451FF7" w:rsidRDefault="00F86025" w:rsidP="00F86025">
      <w:pPr>
        <w:rPr>
          <w:rFonts w:cstheme="minorHAnsi"/>
        </w:rPr>
      </w:pPr>
      <w:r w:rsidRPr="00F86025">
        <w:rPr>
          <w:rFonts w:cstheme="minorHAnsi"/>
        </w:rPr>
        <w:t>Par ailleurs, il rappelle que si les bâtiments tels que les crèches ou les écoles ne sont pas soumis à cette obligation, une circulaire ministérielle relative au dispositif de lutte contre le saturnisme infantile et de réduction des expositions au plomb contient déjà une incitation à la réalisation de constat plomb dans les bâtiments fréquentés par un grand nombre de jeunes enfants (sans condition d’année de construction).</w:t>
      </w:r>
    </w:p>
    <w:p w14:paraId="34267037" w14:textId="77777777" w:rsidR="00B300F5" w:rsidRDefault="00B300F5" w:rsidP="00B300F5">
      <w:pPr>
        <w:spacing w:beforeAutospacing="1" w:after="100" w:afterAutospacing="1" w:line="240" w:lineRule="auto"/>
      </w:pPr>
    </w:p>
    <w:p w14:paraId="5AFF812F" w14:textId="4526ACEE" w:rsidR="006C7B0C" w:rsidRPr="009D6D9B" w:rsidRDefault="001A312D" w:rsidP="006C7B0C">
      <w:pPr>
        <w:pStyle w:val="Titre3"/>
      </w:pPr>
      <w:bookmarkStart w:id="14" w:name="_Toc74648839"/>
      <w:r>
        <w:t>Rénovation énergétique et isolation à 1 €</w:t>
      </w:r>
      <w:bookmarkEnd w:id="14"/>
    </w:p>
    <w:p w14:paraId="3D25D11F" w14:textId="6A022D91" w:rsidR="006C7B0C" w:rsidRDefault="006C7B0C" w:rsidP="000F4764">
      <w:pPr>
        <w:spacing w:before="0" w:after="0"/>
        <w:rPr>
          <w:rFonts w:cstheme="minorHAnsi"/>
        </w:rPr>
      </w:pPr>
      <w:r w:rsidRPr="00E45B66">
        <w:rPr>
          <w:rFonts w:cstheme="minorHAnsi"/>
          <w:b/>
          <w:color w:val="0070C0"/>
        </w:rPr>
        <w:t>Slide</w:t>
      </w:r>
      <w:r>
        <w:rPr>
          <w:rFonts w:cstheme="minorHAnsi"/>
          <w:b/>
          <w:color w:val="0070C0"/>
        </w:rPr>
        <w:t xml:space="preserve"> </w:t>
      </w:r>
      <w:r w:rsidR="000F4764">
        <w:rPr>
          <w:rFonts w:cstheme="minorHAnsi"/>
          <w:b/>
          <w:color w:val="0070C0"/>
        </w:rPr>
        <w:t>19</w:t>
      </w:r>
    </w:p>
    <w:p w14:paraId="68159E2A" w14:textId="79676098" w:rsidR="006C7B0C" w:rsidRPr="003D7C42" w:rsidRDefault="006C7B0C" w:rsidP="006C7B0C">
      <w:pPr>
        <w:rPr>
          <w:rFonts w:cstheme="minorHAnsi"/>
        </w:rPr>
      </w:pPr>
      <w:r w:rsidRPr="00451FF7">
        <w:rPr>
          <w:rFonts w:cstheme="minorHAnsi"/>
        </w:rPr>
        <w:t>Source </w:t>
      </w:r>
      <w:r w:rsidRPr="002545F5">
        <w:rPr>
          <w:rFonts w:cstheme="minorHAnsi"/>
        </w:rPr>
        <w:t xml:space="preserve">: </w:t>
      </w:r>
      <w:r w:rsidR="003D7C42" w:rsidRPr="003D7C42">
        <w:rPr>
          <w:rFonts w:cstheme="minorHAnsi"/>
        </w:rPr>
        <w:t>Actualité de la DGCCRF du 20 mai 2021</w:t>
      </w:r>
    </w:p>
    <w:p w14:paraId="2061A194" w14:textId="77777777" w:rsidR="006C7B0C" w:rsidRPr="005B73D2" w:rsidRDefault="006C7B0C" w:rsidP="006C7B0C">
      <w:pPr>
        <w:pStyle w:val="Titre4"/>
        <w:rPr>
          <w:rStyle w:val="txt"/>
        </w:rPr>
      </w:pPr>
      <w:r w:rsidRPr="004858FF">
        <w:rPr>
          <w:rStyle w:val="txt"/>
        </w:rPr>
        <w:t>ce qu’il faut savoir…</w:t>
      </w:r>
    </w:p>
    <w:p w14:paraId="17BB0ACB" w14:textId="77777777" w:rsidR="003F37DE" w:rsidRPr="003F37DE" w:rsidRDefault="003F37DE" w:rsidP="003F37DE">
      <w:pPr>
        <w:rPr>
          <w:rFonts w:cstheme="minorHAnsi"/>
        </w:rPr>
      </w:pPr>
      <w:r w:rsidRPr="003F37DE">
        <w:rPr>
          <w:rFonts w:cstheme="minorHAnsi"/>
        </w:rPr>
        <w:t xml:space="preserve">L’enquête de la DGCCRF a relevé l’existence de pratiques commerciales déloyales mises en œuvre par certains professionnels du secteur de la rénovation énergétique. </w:t>
      </w:r>
    </w:p>
    <w:p w14:paraId="7D99BCF3" w14:textId="77777777" w:rsidR="003F37DE" w:rsidRPr="003F37DE" w:rsidRDefault="003F37DE" w:rsidP="003F37DE">
      <w:pPr>
        <w:rPr>
          <w:rFonts w:cstheme="minorHAnsi"/>
        </w:rPr>
      </w:pPr>
      <w:r w:rsidRPr="003F37DE">
        <w:rPr>
          <w:rFonts w:cstheme="minorHAnsi"/>
        </w:rPr>
        <w:lastRenderedPageBreak/>
        <w:t>Pour résumer, l’enquête a montré des taux de manquement élevés (54 % pour 2019-2020).</w:t>
      </w:r>
    </w:p>
    <w:p w14:paraId="0DF2A0C1" w14:textId="77777777" w:rsidR="003F37DE" w:rsidRPr="003F37DE" w:rsidRDefault="003F37DE" w:rsidP="003F37DE">
      <w:pPr>
        <w:rPr>
          <w:rFonts w:cstheme="minorHAnsi"/>
        </w:rPr>
      </w:pPr>
      <w:r w:rsidRPr="003F37DE">
        <w:rPr>
          <w:rFonts w:cstheme="minorHAnsi"/>
        </w:rPr>
        <w:t xml:space="preserve">La DGCCRF a notamment relevé de nombreuses anomalies dans les offres d’isolation à 1 </w:t>
      </w:r>
      <w:proofErr w:type="gramStart"/>
      <w:r w:rsidRPr="003F37DE">
        <w:rPr>
          <w:rFonts w:cstheme="minorHAnsi"/>
        </w:rPr>
        <w:t>euro présentées</w:t>
      </w:r>
      <w:proofErr w:type="gramEnd"/>
      <w:r w:rsidRPr="003F37DE">
        <w:rPr>
          <w:rFonts w:cstheme="minorHAnsi"/>
        </w:rPr>
        <w:t xml:space="preserve"> par les professionnels contrôlés. </w:t>
      </w:r>
    </w:p>
    <w:p w14:paraId="300DC3F0" w14:textId="4C29EA46" w:rsidR="003F37DE" w:rsidRPr="003F37DE" w:rsidRDefault="003F37DE" w:rsidP="003F37DE">
      <w:pPr>
        <w:rPr>
          <w:rFonts w:cstheme="minorHAnsi"/>
        </w:rPr>
      </w:pPr>
      <w:r w:rsidRPr="003F37DE">
        <w:rPr>
          <w:rFonts w:cstheme="minorHAnsi"/>
        </w:rPr>
        <w:t>Concernant les dispositions relatives à l’opposition au démarchage téléphonique, certaines sociétés démarchent les consommateurs sans adhérer au dispositif BLOCTEL, donc sans retirer des listes les personnes ne souhaitant pas être démarchées. D’autres utilisent les tests d’éligibilité ou les simulateurs d’aides à l’isolation à 1 euro afin de récupérer les coordonnées des consommateurs dans le but de les rappeler ultérieurement sans leur consentement, en violation du règlement général sur la protection des données (RGPD)</w:t>
      </w:r>
      <w:r w:rsidR="00F14E97">
        <w:rPr>
          <w:rFonts w:cstheme="minorHAnsi"/>
        </w:rPr>
        <w:t>.</w:t>
      </w:r>
    </w:p>
    <w:p w14:paraId="1B228E07" w14:textId="77777777" w:rsidR="003F37DE" w:rsidRPr="003F37DE" w:rsidRDefault="003F37DE" w:rsidP="003F37DE">
      <w:pPr>
        <w:rPr>
          <w:rFonts w:cstheme="minorHAnsi"/>
        </w:rPr>
      </w:pPr>
      <w:r w:rsidRPr="003F37DE">
        <w:rPr>
          <w:rFonts w:cstheme="minorHAnsi"/>
        </w:rPr>
        <w:t>Des pratiques commerciales trompeuses ont également été relevées à différents stades de la prestation, comme :</w:t>
      </w:r>
    </w:p>
    <w:p w14:paraId="17AF7318" w14:textId="1D72DFF3" w:rsidR="003F37DE" w:rsidRPr="003F37DE" w:rsidRDefault="003F37DE" w:rsidP="003F37DE">
      <w:pPr>
        <w:pStyle w:val="Paragraphedeliste"/>
        <w:numPr>
          <w:ilvl w:val="0"/>
          <w:numId w:val="153"/>
        </w:numPr>
        <w:rPr>
          <w:rFonts w:cstheme="minorHAnsi"/>
        </w:rPr>
      </w:pPr>
      <w:proofErr w:type="gramStart"/>
      <w:r w:rsidRPr="003F37DE">
        <w:rPr>
          <w:rFonts w:cstheme="minorHAnsi"/>
        </w:rPr>
        <w:t>de</w:t>
      </w:r>
      <w:proofErr w:type="gramEnd"/>
      <w:r w:rsidRPr="003F37DE">
        <w:rPr>
          <w:rFonts w:cstheme="minorHAnsi"/>
        </w:rPr>
        <w:t xml:space="preserve"> fausses allégations concernant le statut du professionnel : lors de démarchages l’interlocuteur se présente comme le « centre de prévention de l’habitat », des courriers sont envoyés dans lesquels une société se désigne comme bureau de l’Anah, etc. ; </w:t>
      </w:r>
    </w:p>
    <w:p w14:paraId="40DF1D4F" w14:textId="5E3BB211" w:rsidR="003F37DE" w:rsidRPr="003F37DE" w:rsidRDefault="003F37DE" w:rsidP="003F37DE">
      <w:pPr>
        <w:pStyle w:val="Paragraphedeliste"/>
        <w:numPr>
          <w:ilvl w:val="0"/>
          <w:numId w:val="153"/>
        </w:numPr>
        <w:rPr>
          <w:rFonts w:cstheme="minorHAnsi"/>
        </w:rPr>
      </w:pPr>
      <w:proofErr w:type="gramStart"/>
      <w:r w:rsidRPr="003F37DE">
        <w:rPr>
          <w:rFonts w:cstheme="minorHAnsi"/>
        </w:rPr>
        <w:t>des</w:t>
      </w:r>
      <w:proofErr w:type="gramEnd"/>
      <w:r w:rsidRPr="003F37DE">
        <w:rPr>
          <w:rFonts w:cstheme="minorHAnsi"/>
        </w:rPr>
        <w:t xml:space="preserve"> présentations trompeuses, sur la page d’accueil d’un site internet ou les factures, concernant la qualification du professionnel au label RGE, par la mise en avant du logo notamment ;</w:t>
      </w:r>
    </w:p>
    <w:p w14:paraId="4A744560" w14:textId="29DFE148" w:rsidR="003F37DE" w:rsidRPr="003F37DE" w:rsidRDefault="003F37DE" w:rsidP="003F37DE">
      <w:pPr>
        <w:pStyle w:val="Paragraphedeliste"/>
        <w:numPr>
          <w:ilvl w:val="0"/>
          <w:numId w:val="153"/>
        </w:numPr>
        <w:rPr>
          <w:rFonts w:cstheme="minorHAnsi"/>
        </w:rPr>
      </w:pPr>
      <w:proofErr w:type="gramStart"/>
      <w:r w:rsidRPr="003F37DE">
        <w:rPr>
          <w:rFonts w:cstheme="minorHAnsi"/>
        </w:rPr>
        <w:t>certaines</w:t>
      </w:r>
      <w:proofErr w:type="gramEnd"/>
      <w:r w:rsidRPr="003F37DE">
        <w:rPr>
          <w:rFonts w:cstheme="minorHAnsi"/>
        </w:rPr>
        <w:t xml:space="preserve"> sociétés font figurer sur leur devis et facture des logos relatifs au RGE laissant croire aux clients, d’une part, qu’elles possèdent une compétence technique validée par un organisme indépendant, et d’autre part, que lesdits clients ont la possibilité de bénéficier des aides publiques disponibles pour les travaux réalisés.</w:t>
      </w:r>
    </w:p>
    <w:p w14:paraId="6996605E" w14:textId="77777777" w:rsidR="003F37DE" w:rsidRPr="003F37DE" w:rsidRDefault="003F37DE" w:rsidP="003F37DE">
      <w:pPr>
        <w:rPr>
          <w:rFonts w:cstheme="minorHAnsi"/>
        </w:rPr>
      </w:pPr>
      <w:r w:rsidRPr="003F37DE">
        <w:rPr>
          <w:rFonts w:cstheme="minorHAnsi"/>
        </w:rPr>
        <w:t>La DGCCRF a également constaté l’existence de délits de tromperie aggravée sur les qualités essentielles des prestations de service, comme par exemple, le professionnel qui :</w:t>
      </w:r>
    </w:p>
    <w:p w14:paraId="48FBF6F3" w14:textId="78A6B324" w:rsidR="003F37DE" w:rsidRPr="003F37DE" w:rsidRDefault="003F37DE" w:rsidP="003F37DE">
      <w:pPr>
        <w:pStyle w:val="Paragraphedeliste"/>
        <w:numPr>
          <w:ilvl w:val="0"/>
          <w:numId w:val="154"/>
        </w:numPr>
        <w:rPr>
          <w:rFonts w:cstheme="minorHAnsi"/>
        </w:rPr>
      </w:pPr>
      <w:proofErr w:type="gramStart"/>
      <w:r w:rsidRPr="003F37DE">
        <w:rPr>
          <w:rFonts w:cstheme="minorHAnsi"/>
        </w:rPr>
        <w:t>se</w:t>
      </w:r>
      <w:proofErr w:type="gramEnd"/>
      <w:r w:rsidRPr="003F37DE">
        <w:rPr>
          <w:rFonts w:cstheme="minorHAnsi"/>
        </w:rPr>
        <w:t xml:space="preserve"> prévaut de qualifications non détenues dans les faits ;</w:t>
      </w:r>
    </w:p>
    <w:p w14:paraId="053DAB56" w14:textId="4AF102BF" w:rsidR="003F37DE" w:rsidRPr="003F37DE" w:rsidRDefault="003F37DE" w:rsidP="003F37DE">
      <w:pPr>
        <w:pStyle w:val="Paragraphedeliste"/>
        <w:numPr>
          <w:ilvl w:val="0"/>
          <w:numId w:val="154"/>
        </w:numPr>
        <w:rPr>
          <w:rFonts w:cstheme="minorHAnsi"/>
        </w:rPr>
      </w:pPr>
      <w:proofErr w:type="gramStart"/>
      <w:r w:rsidRPr="003F37DE">
        <w:rPr>
          <w:rFonts w:cstheme="minorHAnsi"/>
        </w:rPr>
        <w:t>omet</w:t>
      </w:r>
      <w:proofErr w:type="gramEnd"/>
      <w:r w:rsidRPr="003F37DE">
        <w:rPr>
          <w:rFonts w:cstheme="minorHAnsi"/>
        </w:rPr>
        <w:t xml:space="preserve"> d’informer le consommateur sur le caractère irritant voir cancérogène du produit isolant posé ;</w:t>
      </w:r>
    </w:p>
    <w:p w14:paraId="29E2BAAA" w14:textId="770A4D75" w:rsidR="003F37DE" w:rsidRPr="003F37DE" w:rsidRDefault="003F37DE" w:rsidP="003F37DE">
      <w:pPr>
        <w:pStyle w:val="Paragraphedeliste"/>
        <w:numPr>
          <w:ilvl w:val="0"/>
          <w:numId w:val="154"/>
        </w:numPr>
        <w:rPr>
          <w:rFonts w:cstheme="minorHAnsi"/>
        </w:rPr>
      </w:pPr>
      <w:proofErr w:type="gramStart"/>
      <w:r w:rsidRPr="003F37DE">
        <w:rPr>
          <w:rFonts w:cstheme="minorHAnsi"/>
        </w:rPr>
        <w:t>met</w:t>
      </w:r>
      <w:proofErr w:type="gramEnd"/>
      <w:r w:rsidRPr="003F37DE">
        <w:rPr>
          <w:rFonts w:cstheme="minorHAnsi"/>
        </w:rPr>
        <w:t xml:space="preserve"> en avant la traçabilité des produits alors que celle-ci était défaillante.</w:t>
      </w:r>
    </w:p>
    <w:p w14:paraId="7A1FDCFA" w14:textId="77777777" w:rsidR="003F37DE" w:rsidRPr="003F37DE" w:rsidRDefault="003F37DE" w:rsidP="003F37DE">
      <w:pPr>
        <w:rPr>
          <w:rFonts w:cstheme="minorHAnsi"/>
        </w:rPr>
      </w:pPr>
      <w:r w:rsidRPr="003F37DE">
        <w:rPr>
          <w:rFonts w:cstheme="minorHAnsi"/>
        </w:rPr>
        <w:t xml:space="preserve">Enfin, elle a relevé des irrégularités au regard des dispositions relatives à la vente hors établissement : </w:t>
      </w:r>
    </w:p>
    <w:p w14:paraId="336D5F21" w14:textId="1356A39E" w:rsidR="003F37DE" w:rsidRPr="00271826" w:rsidRDefault="003F37DE" w:rsidP="00271826">
      <w:pPr>
        <w:pStyle w:val="Paragraphedeliste"/>
        <w:numPr>
          <w:ilvl w:val="0"/>
          <w:numId w:val="154"/>
        </w:numPr>
        <w:rPr>
          <w:rFonts w:cstheme="minorHAnsi"/>
        </w:rPr>
      </w:pPr>
      <w:proofErr w:type="gramStart"/>
      <w:r w:rsidRPr="00271826">
        <w:rPr>
          <w:rFonts w:cstheme="minorHAnsi"/>
        </w:rPr>
        <w:t>les</w:t>
      </w:r>
      <w:proofErr w:type="gramEnd"/>
      <w:r w:rsidRPr="00271826">
        <w:rPr>
          <w:rFonts w:cstheme="minorHAnsi"/>
        </w:rPr>
        <w:t xml:space="preserve"> obligations en matière d’informations précontractuelles ne sont pas respectées, notamment en matière d’information quant aux conditions, délais et modalités d’exercice du droit de rétractation ;</w:t>
      </w:r>
    </w:p>
    <w:p w14:paraId="05E735A8" w14:textId="62E45E3F" w:rsidR="003F37DE" w:rsidRPr="00271826" w:rsidRDefault="003F37DE" w:rsidP="00271826">
      <w:pPr>
        <w:pStyle w:val="Paragraphedeliste"/>
        <w:numPr>
          <w:ilvl w:val="0"/>
          <w:numId w:val="154"/>
        </w:numPr>
        <w:rPr>
          <w:rFonts w:cstheme="minorHAnsi"/>
        </w:rPr>
      </w:pPr>
      <w:proofErr w:type="gramStart"/>
      <w:r w:rsidRPr="00271826">
        <w:rPr>
          <w:rFonts w:cstheme="minorHAnsi"/>
        </w:rPr>
        <w:t>le</w:t>
      </w:r>
      <w:proofErr w:type="gramEnd"/>
      <w:r w:rsidRPr="00271826">
        <w:rPr>
          <w:rFonts w:cstheme="minorHAnsi"/>
        </w:rPr>
        <w:t xml:space="preserve"> délai de rétractation de 14 jours n’est pas respecté ;</w:t>
      </w:r>
    </w:p>
    <w:p w14:paraId="45474FB4" w14:textId="010A1F13" w:rsidR="006C7B0C" w:rsidRPr="00271826" w:rsidRDefault="003F37DE" w:rsidP="00271826">
      <w:pPr>
        <w:pStyle w:val="Paragraphedeliste"/>
        <w:numPr>
          <w:ilvl w:val="0"/>
          <w:numId w:val="154"/>
        </w:numPr>
        <w:rPr>
          <w:rFonts w:cstheme="minorHAnsi"/>
        </w:rPr>
      </w:pPr>
      <w:proofErr w:type="gramStart"/>
      <w:r w:rsidRPr="00271826">
        <w:rPr>
          <w:rFonts w:cstheme="minorHAnsi"/>
        </w:rPr>
        <w:t>l’acceptation</w:t>
      </w:r>
      <w:proofErr w:type="gramEnd"/>
      <w:r w:rsidRPr="00271826">
        <w:rPr>
          <w:rFonts w:cstheme="minorHAnsi"/>
        </w:rPr>
        <w:t xml:space="preserve"> de paiement avant l’expiration du délai de 7 jours à compter de la signature des contrats est couramment pratiqué, alors même que la réglementation l’interdit.</w:t>
      </w:r>
    </w:p>
    <w:p w14:paraId="10AFDA61" w14:textId="77777777" w:rsidR="003F37DE" w:rsidRPr="00451FF7" w:rsidRDefault="003F37DE" w:rsidP="003F37DE">
      <w:pPr>
        <w:rPr>
          <w:rFonts w:cstheme="minorHAnsi"/>
        </w:rPr>
      </w:pPr>
    </w:p>
    <w:sectPr w:rsidR="003F37DE" w:rsidRPr="00451FF7" w:rsidSect="00FA283A">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4D4D" w14:textId="77777777" w:rsidR="00EA763A" w:rsidRDefault="00EA763A" w:rsidP="00EA076F">
      <w:pPr>
        <w:spacing w:after="0" w:line="240" w:lineRule="auto"/>
      </w:pPr>
      <w:r>
        <w:separator/>
      </w:r>
    </w:p>
  </w:endnote>
  <w:endnote w:type="continuationSeparator" w:id="0">
    <w:p w14:paraId="3ED02D00" w14:textId="77777777" w:rsidR="00EA763A" w:rsidRDefault="00EA763A" w:rsidP="00EA076F">
      <w:pPr>
        <w:spacing w:after="0" w:line="240" w:lineRule="auto"/>
      </w:pPr>
      <w:r>
        <w:continuationSeparator/>
      </w:r>
    </w:p>
  </w:endnote>
  <w:endnote w:type="continuationNotice" w:id="1">
    <w:p w14:paraId="6E526169" w14:textId="77777777" w:rsidR="00EA763A" w:rsidRDefault="00EA76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ZSongTi">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42083"/>
      <w:docPartObj>
        <w:docPartGallery w:val="Page Numbers (Bottom of Page)"/>
        <w:docPartUnique/>
      </w:docPartObj>
    </w:sdtPr>
    <w:sdtEndPr/>
    <w:sdtContent>
      <w:p w14:paraId="2C0B60C3" w14:textId="439E93D0" w:rsidR="00C80BFD" w:rsidRDefault="00C80BFD">
        <w:pPr>
          <w:pStyle w:val="Pieddepage"/>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4B8BF05B" w14:textId="77777777" w:rsidR="00C80BFD" w:rsidRDefault="00C80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264F" w14:textId="77777777" w:rsidR="00EA763A" w:rsidRDefault="00EA763A" w:rsidP="00EA076F">
      <w:pPr>
        <w:spacing w:after="0" w:line="240" w:lineRule="auto"/>
      </w:pPr>
      <w:r>
        <w:separator/>
      </w:r>
    </w:p>
  </w:footnote>
  <w:footnote w:type="continuationSeparator" w:id="0">
    <w:p w14:paraId="6177C337" w14:textId="77777777" w:rsidR="00EA763A" w:rsidRDefault="00EA763A" w:rsidP="00EA076F">
      <w:pPr>
        <w:spacing w:after="0" w:line="240" w:lineRule="auto"/>
      </w:pPr>
      <w:r>
        <w:continuationSeparator/>
      </w:r>
    </w:p>
  </w:footnote>
  <w:footnote w:type="continuationNotice" w:id="1">
    <w:p w14:paraId="07188819" w14:textId="77777777" w:rsidR="00EA763A" w:rsidRDefault="00EA76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Calibri" w:hAnsi="Calibri" w:cs="Times New Roman"/>
      </w:rPr>
    </w:lvl>
  </w:abstractNum>
  <w:abstractNum w:abstractNumId="1" w15:restartNumberingAfterBreak="0">
    <w:nsid w:val="001C6A0B"/>
    <w:multiLevelType w:val="hybridMultilevel"/>
    <w:tmpl w:val="FD8453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2D5F6B"/>
    <w:multiLevelType w:val="hybridMultilevel"/>
    <w:tmpl w:val="D068E55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15E"/>
    <w:multiLevelType w:val="hybridMultilevel"/>
    <w:tmpl w:val="95E28A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B55A2F"/>
    <w:multiLevelType w:val="hybridMultilevel"/>
    <w:tmpl w:val="2E1EA3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1B17CE"/>
    <w:multiLevelType w:val="hybridMultilevel"/>
    <w:tmpl w:val="C046C4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13909AA"/>
    <w:multiLevelType w:val="hybridMultilevel"/>
    <w:tmpl w:val="ECF296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BA50D2"/>
    <w:multiLevelType w:val="hybridMultilevel"/>
    <w:tmpl w:val="7C74D9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2F050AD"/>
    <w:multiLevelType w:val="hybridMultilevel"/>
    <w:tmpl w:val="804A1F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422C29"/>
    <w:multiLevelType w:val="hybridMultilevel"/>
    <w:tmpl w:val="9D7ADF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4F1D9E"/>
    <w:multiLevelType w:val="hybridMultilevel"/>
    <w:tmpl w:val="BD94893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41121"/>
    <w:multiLevelType w:val="hybridMultilevel"/>
    <w:tmpl w:val="C7B05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1C654F"/>
    <w:multiLevelType w:val="hybridMultilevel"/>
    <w:tmpl w:val="939089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80B3E72"/>
    <w:multiLevelType w:val="hybridMultilevel"/>
    <w:tmpl w:val="AB38EF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57305C"/>
    <w:multiLevelType w:val="hybridMultilevel"/>
    <w:tmpl w:val="F78088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9840CB"/>
    <w:multiLevelType w:val="hybridMultilevel"/>
    <w:tmpl w:val="0FAEDC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9A94616"/>
    <w:multiLevelType w:val="hybridMultilevel"/>
    <w:tmpl w:val="0DD4FAA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BD14D8"/>
    <w:multiLevelType w:val="hybridMultilevel"/>
    <w:tmpl w:val="7DC464EA"/>
    <w:lvl w:ilvl="0" w:tplc="040C000B">
      <w:start w:val="1"/>
      <w:numFmt w:val="bullet"/>
      <w:lvlText w:val=""/>
      <w:lvlJc w:val="left"/>
      <w:pPr>
        <w:ind w:left="720" w:hanging="360"/>
      </w:pPr>
      <w:rPr>
        <w:rFonts w:ascii="Wingdings" w:hAnsi="Wingdings" w:hint="default"/>
      </w:rPr>
    </w:lvl>
    <w:lvl w:ilvl="1" w:tplc="BFEC5B8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1B3E12"/>
    <w:multiLevelType w:val="hybridMultilevel"/>
    <w:tmpl w:val="D96C9B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601386"/>
    <w:multiLevelType w:val="hybridMultilevel"/>
    <w:tmpl w:val="47749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C472F3E"/>
    <w:multiLevelType w:val="hybridMultilevel"/>
    <w:tmpl w:val="42D65E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A30528"/>
    <w:multiLevelType w:val="hybridMultilevel"/>
    <w:tmpl w:val="F7983B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4B7D66"/>
    <w:multiLevelType w:val="hybridMultilevel"/>
    <w:tmpl w:val="FB80F3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7FE27BF8">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8641C3"/>
    <w:multiLevelType w:val="hybridMultilevel"/>
    <w:tmpl w:val="0E24DB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F9C10DD"/>
    <w:multiLevelType w:val="hybridMultilevel"/>
    <w:tmpl w:val="A380FA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770E9"/>
    <w:multiLevelType w:val="hybridMultilevel"/>
    <w:tmpl w:val="B7E085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96619E"/>
    <w:multiLevelType w:val="hybridMultilevel"/>
    <w:tmpl w:val="575CB5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1A17AB6"/>
    <w:multiLevelType w:val="hybridMultilevel"/>
    <w:tmpl w:val="4064CB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D84FA4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1A63776"/>
    <w:multiLevelType w:val="hybridMultilevel"/>
    <w:tmpl w:val="86029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1046C2"/>
    <w:multiLevelType w:val="hybridMultilevel"/>
    <w:tmpl w:val="818091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53C43D0"/>
    <w:multiLevelType w:val="hybridMultilevel"/>
    <w:tmpl w:val="641297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57E2520"/>
    <w:multiLevelType w:val="hybridMultilevel"/>
    <w:tmpl w:val="B34851BE"/>
    <w:lvl w:ilvl="0" w:tplc="040C0005">
      <w:start w:val="1"/>
      <w:numFmt w:val="bullet"/>
      <w:lvlText w:val=""/>
      <w:lvlJc w:val="left"/>
      <w:pPr>
        <w:ind w:left="720" w:hanging="360"/>
      </w:pPr>
      <w:rPr>
        <w:rFonts w:ascii="Wingdings" w:hAnsi="Wingdings" w:hint="default"/>
      </w:rPr>
    </w:lvl>
    <w:lvl w:ilvl="1" w:tplc="00643942">
      <w:numFmt w:val="bullet"/>
      <w:lvlText w:val="•"/>
      <w:lvlJc w:val="left"/>
      <w:pPr>
        <w:ind w:left="1790" w:hanging="710"/>
      </w:pPr>
      <w:rPr>
        <w:rFonts w:ascii="Calibri" w:eastAsiaTheme="minorEastAsia" w:hAnsi="Calibri" w:cs="Calibri"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6457EF6"/>
    <w:multiLevelType w:val="hybridMultilevel"/>
    <w:tmpl w:val="F328FB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72E630A"/>
    <w:multiLevelType w:val="hybridMultilevel"/>
    <w:tmpl w:val="40D80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7AD01D9"/>
    <w:multiLevelType w:val="hybridMultilevel"/>
    <w:tmpl w:val="CC2093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D1F0A0BC">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87B4A6A"/>
    <w:multiLevelType w:val="hybridMultilevel"/>
    <w:tmpl w:val="20C698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8D13DC8"/>
    <w:multiLevelType w:val="hybridMultilevel"/>
    <w:tmpl w:val="CDA02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8EA7207"/>
    <w:multiLevelType w:val="hybridMultilevel"/>
    <w:tmpl w:val="AA0868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96315B1"/>
    <w:multiLevelType w:val="hybridMultilevel"/>
    <w:tmpl w:val="53288F06"/>
    <w:lvl w:ilvl="0" w:tplc="040C000B">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B0007EB"/>
    <w:multiLevelType w:val="hybridMultilevel"/>
    <w:tmpl w:val="C246A9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B36267E"/>
    <w:multiLevelType w:val="hybridMultilevel"/>
    <w:tmpl w:val="D2467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BE01922"/>
    <w:multiLevelType w:val="hybridMultilevel"/>
    <w:tmpl w:val="DA58E5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BF41F42"/>
    <w:multiLevelType w:val="hybridMultilevel"/>
    <w:tmpl w:val="9AD68E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D0C1787"/>
    <w:multiLevelType w:val="hybridMultilevel"/>
    <w:tmpl w:val="ADD44A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DCC627B"/>
    <w:multiLevelType w:val="hybridMultilevel"/>
    <w:tmpl w:val="9352516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F8D20A2"/>
    <w:multiLevelType w:val="hybridMultilevel"/>
    <w:tmpl w:val="287CA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FEC634C"/>
    <w:multiLevelType w:val="hybridMultilevel"/>
    <w:tmpl w:val="73FE63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4B1C045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FF53CEF"/>
    <w:multiLevelType w:val="hybridMultilevel"/>
    <w:tmpl w:val="9474A7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0016EF1"/>
    <w:multiLevelType w:val="hybridMultilevel"/>
    <w:tmpl w:val="A65A54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0F33CB3"/>
    <w:multiLevelType w:val="hybridMultilevel"/>
    <w:tmpl w:val="AE66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12B2211"/>
    <w:multiLevelType w:val="hybridMultilevel"/>
    <w:tmpl w:val="27100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152715B"/>
    <w:multiLevelType w:val="hybridMultilevel"/>
    <w:tmpl w:val="10E0CD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2497161"/>
    <w:multiLevelType w:val="hybridMultilevel"/>
    <w:tmpl w:val="CC4AD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4C559F0"/>
    <w:multiLevelType w:val="hybridMultilevel"/>
    <w:tmpl w:val="13C014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25F43D23"/>
    <w:multiLevelType w:val="hybridMultilevel"/>
    <w:tmpl w:val="3A88C0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5F7416F"/>
    <w:multiLevelType w:val="hybridMultilevel"/>
    <w:tmpl w:val="4308DB8E"/>
    <w:lvl w:ilvl="0" w:tplc="040C000B">
      <w:start w:val="1"/>
      <w:numFmt w:val="bullet"/>
      <w:lvlText w:val=""/>
      <w:lvlJc w:val="left"/>
      <w:pPr>
        <w:ind w:left="720" w:hanging="360"/>
      </w:pPr>
      <w:rPr>
        <w:rFonts w:ascii="Wingdings" w:hAnsi="Wingdings" w:hint="default"/>
      </w:rPr>
    </w:lvl>
    <w:lvl w:ilvl="1" w:tplc="7C16D104">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6442ABC"/>
    <w:multiLevelType w:val="hybridMultilevel"/>
    <w:tmpl w:val="51CA42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797751C"/>
    <w:multiLevelType w:val="hybridMultilevel"/>
    <w:tmpl w:val="E79E2A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7E23473"/>
    <w:multiLevelType w:val="hybridMultilevel"/>
    <w:tmpl w:val="C00C1F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B70281F"/>
    <w:multiLevelType w:val="hybridMultilevel"/>
    <w:tmpl w:val="C78E13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BBF7119"/>
    <w:multiLevelType w:val="hybridMultilevel"/>
    <w:tmpl w:val="2B8872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D1B12A4"/>
    <w:multiLevelType w:val="hybridMultilevel"/>
    <w:tmpl w:val="89C23BB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DAF487D"/>
    <w:multiLevelType w:val="hybridMultilevel"/>
    <w:tmpl w:val="B18848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2F822B2">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2FAE5C44"/>
    <w:multiLevelType w:val="hybridMultilevel"/>
    <w:tmpl w:val="304EAF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C7DA74B4">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1780AF9"/>
    <w:multiLevelType w:val="hybridMultilevel"/>
    <w:tmpl w:val="56D807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32F5518"/>
    <w:multiLevelType w:val="hybridMultilevel"/>
    <w:tmpl w:val="A636E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3E921D7"/>
    <w:multiLevelType w:val="hybridMultilevel"/>
    <w:tmpl w:val="2932BD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4904343"/>
    <w:multiLevelType w:val="hybridMultilevel"/>
    <w:tmpl w:val="47447A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4CA642A"/>
    <w:multiLevelType w:val="hybridMultilevel"/>
    <w:tmpl w:val="B1FC9A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5D91183"/>
    <w:multiLevelType w:val="hybridMultilevel"/>
    <w:tmpl w:val="15A843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8D33AA7"/>
    <w:multiLevelType w:val="hybridMultilevel"/>
    <w:tmpl w:val="F70E7080"/>
    <w:lvl w:ilvl="0" w:tplc="040C0005">
      <w:start w:val="1"/>
      <w:numFmt w:val="bullet"/>
      <w:lvlText w:val=""/>
      <w:lvlJc w:val="left"/>
      <w:pPr>
        <w:ind w:left="720" w:hanging="360"/>
      </w:pPr>
      <w:rPr>
        <w:rFonts w:ascii="Wingdings" w:hAnsi="Wingdings" w:hint="default"/>
      </w:rPr>
    </w:lvl>
    <w:lvl w:ilvl="1" w:tplc="2E2A6D70">
      <w:numFmt w:val="bullet"/>
      <w:lvlText w:val="•"/>
      <w:lvlJc w:val="left"/>
      <w:pPr>
        <w:ind w:left="1790" w:hanging="710"/>
      </w:pPr>
      <w:rPr>
        <w:rFonts w:ascii="Calibri" w:eastAsiaTheme="minorEastAsia" w:hAnsi="Calibri" w:cs="Calibri" w:hint="default"/>
      </w:rPr>
    </w:lvl>
    <w:lvl w:ilvl="2" w:tplc="5F40B404">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900797D"/>
    <w:multiLevelType w:val="hybridMultilevel"/>
    <w:tmpl w:val="0E88B2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A1877F1"/>
    <w:multiLevelType w:val="hybridMultilevel"/>
    <w:tmpl w:val="3F62F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DDE2A96"/>
    <w:multiLevelType w:val="hybridMultilevel"/>
    <w:tmpl w:val="E228B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F516B8"/>
    <w:multiLevelType w:val="hybridMultilevel"/>
    <w:tmpl w:val="84B801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E881D5D"/>
    <w:multiLevelType w:val="hybridMultilevel"/>
    <w:tmpl w:val="3356C28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08E4FA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0C92F64"/>
    <w:multiLevelType w:val="hybridMultilevel"/>
    <w:tmpl w:val="D7765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1301C9D"/>
    <w:multiLevelType w:val="hybridMultilevel"/>
    <w:tmpl w:val="515A4594"/>
    <w:lvl w:ilvl="0" w:tplc="040C0005">
      <w:start w:val="1"/>
      <w:numFmt w:val="bullet"/>
      <w:lvlText w:val=""/>
      <w:lvlJc w:val="left"/>
      <w:pPr>
        <w:ind w:left="720" w:hanging="360"/>
      </w:pPr>
      <w:rPr>
        <w:rFonts w:ascii="Wingdings" w:hAnsi="Wingdings" w:hint="default"/>
      </w:rPr>
    </w:lvl>
    <w:lvl w:ilvl="1" w:tplc="99142370">
      <w:numFmt w:val="bullet"/>
      <w:lvlText w:val="-"/>
      <w:lvlJc w:val="left"/>
      <w:pPr>
        <w:ind w:left="1790" w:hanging="71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1371C7E"/>
    <w:multiLevelType w:val="hybridMultilevel"/>
    <w:tmpl w:val="88E669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197052F"/>
    <w:multiLevelType w:val="hybridMultilevel"/>
    <w:tmpl w:val="3D0A1C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2156C29"/>
    <w:multiLevelType w:val="hybridMultilevel"/>
    <w:tmpl w:val="4670C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27F41C2"/>
    <w:multiLevelType w:val="hybridMultilevel"/>
    <w:tmpl w:val="06F6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2E9384C"/>
    <w:multiLevelType w:val="hybridMultilevel"/>
    <w:tmpl w:val="E18412A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301473B"/>
    <w:multiLevelType w:val="hybridMultilevel"/>
    <w:tmpl w:val="B0CC32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30A0E6E"/>
    <w:multiLevelType w:val="hybridMultilevel"/>
    <w:tmpl w:val="738060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30D1CD3"/>
    <w:multiLevelType w:val="hybridMultilevel"/>
    <w:tmpl w:val="16423E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31418DF"/>
    <w:multiLevelType w:val="hybridMultilevel"/>
    <w:tmpl w:val="A22CF13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38B71E4"/>
    <w:multiLevelType w:val="hybridMultilevel"/>
    <w:tmpl w:val="2EF850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3EC7EE7"/>
    <w:multiLevelType w:val="hybridMultilevel"/>
    <w:tmpl w:val="6194E7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4232CEE"/>
    <w:multiLevelType w:val="hybridMultilevel"/>
    <w:tmpl w:val="CF2457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51A4BFD"/>
    <w:multiLevelType w:val="hybridMultilevel"/>
    <w:tmpl w:val="C09E05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462A7D1B"/>
    <w:multiLevelType w:val="hybridMultilevel"/>
    <w:tmpl w:val="8302636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8012358"/>
    <w:multiLevelType w:val="hybridMultilevel"/>
    <w:tmpl w:val="43D831E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9C305B7"/>
    <w:multiLevelType w:val="hybridMultilevel"/>
    <w:tmpl w:val="861EA4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10C96EA">
      <w:numFmt w:val="bullet"/>
      <w:lvlText w:val="•"/>
      <w:lvlJc w:val="left"/>
      <w:pPr>
        <w:ind w:left="2505" w:hanging="705"/>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4AA135A4"/>
    <w:multiLevelType w:val="hybridMultilevel"/>
    <w:tmpl w:val="19B23D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AF1324C"/>
    <w:multiLevelType w:val="hybridMultilevel"/>
    <w:tmpl w:val="73002E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4B350747"/>
    <w:multiLevelType w:val="hybridMultilevel"/>
    <w:tmpl w:val="DAB2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7DEA018">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B554B65"/>
    <w:multiLevelType w:val="hybridMultilevel"/>
    <w:tmpl w:val="FA60E7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CC85859"/>
    <w:multiLevelType w:val="hybridMultilevel"/>
    <w:tmpl w:val="23A4C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4D3B18FB"/>
    <w:multiLevelType w:val="hybridMultilevel"/>
    <w:tmpl w:val="17DA71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D5866B7"/>
    <w:multiLevelType w:val="hybridMultilevel"/>
    <w:tmpl w:val="7B5E5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4D700546"/>
    <w:multiLevelType w:val="hybridMultilevel"/>
    <w:tmpl w:val="DE1C6A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4DEC1F46"/>
    <w:multiLevelType w:val="hybridMultilevel"/>
    <w:tmpl w:val="1384106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4DFE5A3B"/>
    <w:multiLevelType w:val="hybridMultilevel"/>
    <w:tmpl w:val="99666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E2E0988"/>
    <w:multiLevelType w:val="hybridMultilevel"/>
    <w:tmpl w:val="A518F7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4E654070"/>
    <w:multiLevelType w:val="hybridMultilevel"/>
    <w:tmpl w:val="B66AA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E8E6AE7"/>
    <w:multiLevelType w:val="hybridMultilevel"/>
    <w:tmpl w:val="C36A46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F262D0F"/>
    <w:multiLevelType w:val="hybridMultilevel"/>
    <w:tmpl w:val="88C2E15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F2A46C2"/>
    <w:multiLevelType w:val="hybridMultilevel"/>
    <w:tmpl w:val="9D4E57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0A4599C"/>
    <w:multiLevelType w:val="hybridMultilevel"/>
    <w:tmpl w:val="EBE8A5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CCEC347E">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51487499"/>
    <w:multiLevelType w:val="hybridMultilevel"/>
    <w:tmpl w:val="CBA2A5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1781F78"/>
    <w:multiLevelType w:val="hybridMultilevel"/>
    <w:tmpl w:val="EC4834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17A0D13"/>
    <w:multiLevelType w:val="hybridMultilevel"/>
    <w:tmpl w:val="74ECF44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2321B35"/>
    <w:multiLevelType w:val="hybridMultilevel"/>
    <w:tmpl w:val="D79887D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4214549"/>
    <w:multiLevelType w:val="hybridMultilevel"/>
    <w:tmpl w:val="7ED2A3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4C26CDA"/>
    <w:multiLevelType w:val="hybridMultilevel"/>
    <w:tmpl w:val="53067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55346ED9"/>
    <w:multiLevelType w:val="hybridMultilevel"/>
    <w:tmpl w:val="9C5876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55590E12"/>
    <w:multiLevelType w:val="hybridMultilevel"/>
    <w:tmpl w:val="EC74D5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6012744"/>
    <w:multiLevelType w:val="hybridMultilevel"/>
    <w:tmpl w:val="BF188B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564E34BA"/>
    <w:multiLevelType w:val="hybridMultilevel"/>
    <w:tmpl w:val="1A9C36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56677761"/>
    <w:multiLevelType w:val="hybridMultilevel"/>
    <w:tmpl w:val="4614ED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6D20F13"/>
    <w:multiLevelType w:val="hybridMultilevel"/>
    <w:tmpl w:val="F01E387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6F1314E"/>
    <w:multiLevelType w:val="hybridMultilevel"/>
    <w:tmpl w:val="7BB8C8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58B55766"/>
    <w:multiLevelType w:val="hybridMultilevel"/>
    <w:tmpl w:val="32E83B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59BE281C"/>
    <w:multiLevelType w:val="hybridMultilevel"/>
    <w:tmpl w:val="E0AA83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9C51535"/>
    <w:multiLevelType w:val="hybridMultilevel"/>
    <w:tmpl w:val="B524C7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A1946F1"/>
    <w:multiLevelType w:val="hybridMultilevel"/>
    <w:tmpl w:val="81B6984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5A2206ED"/>
    <w:multiLevelType w:val="hybridMultilevel"/>
    <w:tmpl w:val="B9DA6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5BE412C0"/>
    <w:multiLevelType w:val="hybridMultilevel"/>
    <w:tmpl w:val="EBAE3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C59025F"/>
    <w:multiLevelType w:val="hybridMultilevel"/>
    <w:tmpl w:val="6BBEDD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5C8C2C49"/>
    <w:multiLevelType w:val="hybridMultilevel"/>
    <w:tmpl w:val="3A24F40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5C916315"/>
    <w:multiLevelType w:val="hybridMultilevel"/>
    <w:tmpl w:val="F0FA4A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E052CC6"/>
    <w:multiLevelType w:val="hybridMultilevel"/>
    <w:tmpl w:val="B67AE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E3554D8"/>
    <w:multiLevelType w:val="hybridMultilevel"/>
    <w:tmpl w:val="66624F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15:restartNumberingAfterBreak="0">
    <w:nsid w:val="5EF113D6"/>
    <w:multiLevelType w:val="hybridMultilevel"/>
    <w:tmpl w:val="74BA7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5F1150A6"/>
    <w:multiLevelType w:val="hybridMultilevel"/>
    <w:tmpl w:val="734CA9C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FCD0D9D"/>
    <w:multiLevelType w:val="hybridMultilevel"/>
    <w:tmpl w:val="F87AF8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612B783E"/>
    <w:multiLevelType w:val="hybridMultilevel"/>
    <w:tmpl w:val="5D4A39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7644EB"/>
    <w:multiLevelType w:val="hybridMultilevel"/>
    <w:tmpl w:val="394EB7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42063F9"/>
    <w:multiLevelType w:val="hybridMultilevel"/>
    <w:tmpl w:val="4998A1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5BE685B"/>
    <w:multiLevelType w:val="hybridMultilevel"/>
    <w:tmpl w:val="5B5C3FD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661D3EE8"/>
    <w:multiLevelType w:val="hybridMultilevel"/>
    <w:tmpl w:val="08D073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C903C36">
      <w:numFmt w:val="bullet"/>
      <w:lvlText w:val="•"/>
      <w:lvlJc w:val="left"/>
      <w:pPr>
        <w:ind w:left="3230" w:hanging="710"/>
      </w:pPr>
      <w:rPr>
        <w:rFonts w:ascii="Calibri" w:eastAsiaTheme="minorEastAsia" w:hAnsi="Calibri" w:cs="Calibri" w:hint="default"/>
      </w:rPr>
    </w:lvl>
    <w:lvl w:ilvl="4" w:tplc="D274306E">
      <w:numFmt w:val="bullet"/>
      <w:lvlText w:val="-"/>
      <w:lvlJc w:val="left"/>
      <w:pPr>
        <w:ind w:left="3950" w:hanging="710"/>
      </w:pPr>
      <w:rPr>
        <w:rFonts w:ascii="Calibri" w:eastAsiaTheme="minorEastAsia"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63434DD"/>
    <w:multiLevelType w:val="hybridMultilevel"/>
    <w:tmpl w:val="908492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6F17CF2"/>
    <w:multiLevelType w:val="hybridMultilevel"/>
    <w:tmpl w:val="C25020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7AA2CE0"/>
    <w:multiLevelType w:val="hybridMultilevel"/>
    <w:tmpl w:val="97DC78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67BA0FF3"/>
    <w:multiLevelType w:val="hybridMultilevel"/>
    <w:tmpl w:val="374E2F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67F74C12"/>
    <w:multiLevelType w:val="hybridMultilevel"/>
    <w:tmpl w:val="0BECA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68666AB2"/>
    <w:multiLevelType w:val="hybridMultilevel"/>
    <w:tmpl w:val="F12A5B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68931AC3"/>
    <w:multiLevelType w:val="hybridMultilevel"/>
    <w:tmpl w:val="AB0A103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8E43F22"/>
    <w:multiLevelType w:val="hybridMultilevel"/>
    <w:tmpl w:val="B434B4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62DA9BB2">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68EC6573"/>
    <w:multiLevelType w:val="hybridMultilevel"/>
    <w:tmpl w:val="8968D8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9A35551"/>
    <w:multiLevelType w:val="hybridMultilevel"/>
    <w:tmpl w:val="79ECEB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825662"/>
    <w:multiLevelType w:val="hybridMultilevel"/>
    <w:tmpl w:val="56FA2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6C1A60AA"/>
    <w:multiLevelType w:val="hybridMultilevel"/>
    <w:tmpl w:val="5CD60C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DA52C45"/>
    <w:multiLevelType w:val="hybridMultilevel"/>
    <w:tmpl w:val="412818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6E2A0406"/>
    <w:multiLevelType w:val="hybridMultilevel"/>
    <w:tmpl w:val="0584FA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70153152"/>
    <w:multiLevelType w:val="hybridMultilevel"/>
    <w:tmpl w:val="CCF42D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74315BBB"/>
    <w:multiLevelType w:val="hybridMultilevel"/>
    <w:tmpl w:val="CC788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751461D2"/>
    <w:multiLevelType w:val="hybridMultilevel"/>
    <w:tmpl w:val="DEA05A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790" w:hanging="710"/>
      </w:pPr>
      <w:rPr>
        <w:rFonts w:ascii="Courier New" w:hAnsi="Courier New" w:cs="Courier New" w:hint="default"/>
      </w:rPr>
    </w:lvl>
    <w:lvl w:ilvl="2" w:tplc="6E761E3A">
      <w:numFmt w:val="bullet"/>
      <w:lvlText w:val="-"/>
      <w:lvlJc w:val="left"/>
      <w:pPr>
        <w:ind w:left="2510" w:hanging="710"/>
      </w:pPr>
      <w:rPr>
        <w:rFonts w:ascii="Calibri" w:eastAsiaTheme="minorEastAsia" w:hAnsi="Calibri" w:cs="Calibri" w:hint="default"/>
      </w:rPr>
    </w:lvl>
    <w:lvl w:ilvl="3" w:tplc="FF00518A">
      <w:numFmt w:val="bullet"/>
      <w:lvlText w:val=""/>
      <w:lvlJc w:val="left"/>
      <w:pPr>
        <w:ind w:left="3230" w:hanging="710"/>
      </w:pPr>
      <w:rPr>
        <w:rFonts w:ascii="Symbol" w:eastAsiaTheme="minorEastAsia" w:hAnsi="Symbol" w:cstheme="minorHAns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754A5957"/>
    <w:multiLevelType w:val="hybridMultilevel"/>
    <w:tmpl w:val="656EC7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762B1C23"/>
    <w:multiLevelType w:val="hybridMultilevel"/>
    <w:tmpl w:val="52C0E1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765A1C63"/>
    <w:multiLevelType w:val="hybridMultilevel"/>
    <w:tmpl w:val="49A0D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767D5EED"/>
    <w:multiLevelType w:val="hybridMultilevel"/>
    <w:tmpl w:val="DD2223C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8C20261"/>
    <w:multiLevelType w:val="hybridMultilevel"/>
    <w:tmpl w:val="CC3C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A72354C"/>
    <w:multiLevelType w:val="hybridMultilevel"/>
    <w:tmpl w:val="A506859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BF41152">
      <w:numFmt w:val="bullet"/>
      <w:lvlText w:val="-"/>
      <w:lvlJc w:val="left"/>
      <w:pPr>
        <w:ind w:left="3230" w:hanging="710"/>
      </w:pPr>
      <w:rPr>
        <w:rFonts w:ascii="Calibri" w:eastAsiaTheme="minorEastAsia"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15:restartNumberingAfterBreak="0">
    <w:nsid w:val="7B2336A7"/>
    <w:multiLevelType w:val="hybridMultilevel"/>
    <w:tmpl w:val="0026FC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B7C04DD"/>
    <w:multiLevelType w:val="hybridMultilevel"/>
    <w:tmpl w:val="965252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7D9E75C6"/>
    <w:multiLevelType w:val="hybridMultilevel"/>
    <w:tmpl w:val="D7F8ED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7DA873F8"/>
    <w:multiLevelType w:val="hybridMultilevel"/>
    <w:tmpl w:val="62D0592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F205569"/>
    <w:multiLevelType w:val="hybridMultilevel"/>
    <w:tmpl w:val="A8CAC6B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BB4DCAC">
      <w:numFmt w:val="bullet"/>
      <w:lvlText w:val="•"/>
      <w:lvlJc w:val="left"/>
      <w:pPr>
        <w:ind w:left="2510" w:hanging="710"/>
      </w:pPr>
      <w:rPr>
        <w:rFonts w:ascii="Calibri" w:eastAsiaTheme="minorEastAsia"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7"/>
  </w:num>
  <w:num w:numId="2">
    <w:abstractNumId w:val="33"/>
  </w:num>
  <w:num w:numId="3">
    <w:abstractNumId w:val="17"/>
  </w:num>
  <w:num w:numId="4">
    <w:abstractNumId w:val="101"/>
  </w:num>
  <w:num w:numId="5">
    <w:abstractNumId w:val="77"/>
  </w:num>
  <w:num w:numId="6">
    <w:abstractNumId w:val="27"/>
  </w:num>
  <w:num w:numId="7">
    <w:abstractNumId w:val="11"/>
  </w:num>
  <w:num w:numId="8">
    <w:abstractNumId w:val="46"/>
  </w:num>
  <w:num w:numId="9">
    <w:abstractNumId w:val="127"/>
  </w:num>
  <w:num w:numId="10">
    <w:abstractNumId w:val="70"/>
  </w:num>
  <w:num w:numId="11">
    <w:abstractNumId w:val="54"/>
  </w:num>
  <w:num w:numId="12">
    <w:abstractNumId w:val="115"/>
  </w:num>
  <w:num w:numId="13">
    <w:abstractNumId w:val="148"/>
  </w:num>
  <w:num w:numId="14">
    <w:abstractNumId w:val="1"/>
  </w:num>
  <w:num w:numId="15">
    <w:abstractNumId w:val="142"/>
  </w:num>
  <w:num w:numId="16">
    <w:abstractNumId w:val="150"/>
  </w:num>
  <w:num w:numId="17">
    <w:abstractNumId w:val="52"/>
  </w:num>
  <w:num w:numId="18">
    <w:abstractNumId w:val="12"/>
  </w:num>
  <w:num w:numId="19">
    <w:abstractNumId w:val="164"/>
  </w:num>
  <w:num w:numId="20">
    <w:abstractNumId w:val="128"/>
  </w:num>
  <w:num w:numId="21">
    <w:abstractNumId w:val="119"/>
  </w:num>
  <w:num w:numId="22">
    <w:abstractNumId w:val="71"/>
  </w:num>
  <w:num w:numId="23">
    <w:abstractNumId w:val="149"/>
  </w:num>
  <w:num w:numId="24">
    <w:abstractNumId w:val="45"/>
  </w:num>
  <w:num w:numId="25">
    <w:abstractNumId w:val="34"/>
  </w:num>
  <w:num w:numId="26">
    <w:abstractNumId w:val="2"/>
  </w:num>
  <w:num w:numId="27">
    <w:abstractNumId w:val="55"/>
  </w:num>
  <w:num w:numId="28">
    <w:abstractNumId w:val="75"/>
  </w:num>
  <w:num w:numId="29">
    <w:abstractNumId w:val="31"/>
  </w:num>
  <w:num w:numId="30">
    <w:abstractNumId w:val="15"/>
  </w:num>
  <w:num w:numId="31">
    <w:abstractNumId w:val="151"/>
  </w:num>
  <w:num w:numId="32">
    <w:abstractNumId w:val="18"/>
  </w:num>
  <w:num w:numId="33">
    <w:abstractNumId w:val="57"/>
  </w:num>
  <w:num w:numId="34">
    <w:abstractNumId w:val="143"/>
  </w:num>
  <w:num w:numId="35">
    <w:abstractNumId w:val="158"/>
  </w:num>
  <w:num w:numId="36">
    <w:abstractNumId w:val="136"/>
  </w:num>
  <w:num w:numId="37">
    <w:abstractNumId w:val="91"/>
  </w:num>
  <w:num w:numId="38">
    <w:abstractNumId w:val="63"/>
  </w:num>
  <w:num w:numId="39">
    <w:abstractNumId w:val="120"/>
  </w:num>
  <w:num w:numId="40">
    <w:abstractNumId w:val="154"/>
  </w:num>
  <w:num w:numId="41">
    <w:abstractNumId w:val="64"/>
  </w:num>
  <w:num w:numId="42">
    <w:abstractNumId w:val="169"/>
  </w:num>
  <w:num w:numId="43">
    <w:abstractNumId w:val="102"/>
  </w:num>
  <w:num w:numId="44">
    <w:abstractNumId w:val="93"/>
  </w:num>
  <w:num w:numId="45">
    <w:abstractNumId w:val="133"/>
  </w:num>
  <w:num w:numId="46">
    <w:abstractNumId w:val="67"/>
  </w:num>
  <w:num w:numId="47">
    <w:abstractNumId w:val="141"/>
  </w:num>
  <w:num w:numId="48">
    <w:abstractNumId w:val="56"/>
  </w:num>
  <w:num w:numId="49">
    <w:abstractNumId w:val="65"/>
  </w:num>
  <w:num w:numId="50">
    <w:abstractNumId w:val="51"/>
  </w:num>
  <w:num w:numId="51">
    <w:abstractNumId w:val="62"/>
  </w:num>
  <w:num w:numId="52">
    <w:abstractNumId w:val="137"/>
  </w:num>
  <w:num w:numId="53">
    <w:abstractNumId w:val="144"/>
  </w:num>
  <w:num w:numId="54">
    <w:abstractNumId w:val="36"/>
  </w:num>
  <w:num w:numId="55">
    <w:abstractNumId w:val="26"/>
  </w:num>
  <w:num w:numId="56">
    <w:abstractNumId w:val="98"/>
  </w:num>
  <w:num w:numId="57">
    <w:abstractNumId w:val="104"/>
  </w:num>
  <w:num w:numId="58">
    <w:abstractNumId w:val="21"/>
  </w:num>
  <w:num w:numId="59">
    <w:abstractNumId w:val="156"/>
  </w:num>
  <w:num w:numId="60">
    <w:abstractNumId w:val="42"/>
  </w:num>
  <w:num w:numId="61">
    <w:abstractNumId w:val="111"/>
  </w:num>
  <w:num w:numId="62">
    <w:abstractNumId w:val="3"/>
  </w:num>
  <w:num w:numId="63">
    <w:abstractNumId w:val="25"/>
  </w:num>
  <w:num w:numId="64">
    <w:abstractNumId w:val="4"/>
  </w:num>
  <w:num w:numId="65">
    <w:abstractNumId w:val="22"/>
  </w:num>
  <w:num w:numId="66">
    <w:abstractNumId w:val="20"/>
  </w:num>
  <w:num w:numId="67">
    <w:abstractNumId w:val="106"/>
  </w:num>
  <w:num w:numId="68">
    <w:abstractNumId w:val="30"/>
  </w:num>
  <w:num w:numId="69">
    <w:abstractNumId w:val="123"/>
  </w:num>
  <w:num w:numId="70">
    <w:abstractNumId w:val="73"/>
  </w:num>
  <w:num w:numId="71">
    <w:abstractNumId w:val="122"/>
  </w:num>
  <w:num w:numId="72">
    <w:abstractNumId w:val="32"/>
  </w:num>
  <w:num w:numId="73">
    <w:abstractNumId w:val="47"/>
  </w:num>
  <w:num w:numId="74">
    <w:abstractNumId w:val="16"/>
  </w:num>
  <w:num w:numId="75">
    <w:abstractNumId w:val="7"/>
  </w:num>
  <w:num w:numId="76">
    <w:abstractNumId w:val="160"/>
  </w:num>
  <w:num w:numId="77">
    <w:abstractNumId w:val="92"/>
  </w:num>
  <w:num w:numId="78">
    <w:abstractNumId w:val="146"/>
  </w:num>
  <w:num w:numId="79">
    <w:abstractNumId w:val="126"/>
  </w:num>
  <w:num w:numId="80">
    <w:abstractNumId w:val="100"/>
  </w:num>
  <w:num w:numId="81">
    <w:abstractNumId w:val="69"/>
  </w:num>
  <w:num w:numId="82">
    <w:abstractNumId w:val="121"/>
  </w:num>
  <w:num w:numId="83">
    <w:abstractNumId w:val="94"/>
  </w:num>
  <w:num w:numId="84">
    <w:abstractNumId w:val="109"/>
  </w:num>
  <w:num w:numId="85">
    <w:abstractNumId w:val="59"/>
  </w:num>
  <w:num w:numId="86">
    <w:abstractNumId w:val="114"/>
  </w:num>
  <w:num w:numId="87">
    <w:abstractNumId w:val="39"/>
  </w:num>
  <w:num w:numId="88">
    <w:abstractNumId w:val="89"/>
  </w:num>
  <w:num w:numId="89">
    <w:abstractNumId w:val="166"/>
  </w:num>
  <w:num w:numId="90">
    <w:abstractNumId w:val="53"/>
  </w:num>
  <w:num w:numId="91">
    <w:abstractNumId w:val="78"/>
  </w:num>
  <w:num w:numId="92">
    <w:abstractNumId w:val="40"/>
  </w:num>
  <w:num w:numId="93">
    <w:abstractNumId w:val="80"/>
  </w:num>
  <w:num w:numId="94">
    <w:abstractNumId w:val="37"/>
  </w:num>
  <w:num w:numId="95">
    <w:abstractNumId w:val="85"/>
  </w:num>
  <w:num w:numId="96">
    <w:abstractNumId w:val="49"/>
  </w:num>
  <w:num w:numId="97">
    <w:abstractNumId w:val="82"/>
  </w:num>
  <w:num w:numId="98">
    <w:abstractNumId w:val="68"/>
  </w:num>
  <w:num w:numId="99">
    <w:abstractNumId w:val="72"/>
  </w:num>
  <w:num w:numId="100">
    <w:abstractNumId w:val="105"/>
  </w:num>
  <w:num w:numId="101">
    <w:abstractNumId w:val="117"/>
  </w:num>
  <w:num w:numId="102">
    <w:abstractNumId w:val="5"/>
  </w:num>
  <w:num w:numId="103">
    <w:abstractNumId w:val="153"/>
  </w:num>
  <w:num w:numId="104">
    <w:abstractNumId w:val="60"/>
  </w:num>
  <w:num w:numId="105">
    <w:abstractNumId w:val="8"/>
  </w:num>
  <w:num w:numId="106">
    <w:abstractNumId w:val="44"/>
  </w:num>
  <w:num w:numId="107">
    <w:abstractNumId w:val="48"/>
  </w:num>
  <w:num w:numId="108">
    <w:abstractNumId w:val="131"/>
  </w:num>
  <w:num w:numId="109">
    <w:abstractNumId w:val="76"/>
  </w:num>
  <w:num w:numId="110">
    <w:abstractNumId w:val="58"/>
  </w:num>
  <w:num w:numId="111">
    <w:abstractNumId w:val="6"/>
  </w:num>
  <w:num w:numId="112">
    <w:abstractNumId w:val="19"/>
  </w:num>
  <w:num w:numId="113">
    <w:abstractNumId w:val="90"/>
  </w:num>
  <w:num w:numId="114">
    <w:abstractNumId w:val="84"/>
  </w:num>
  <w:num w:numId="115">
    <w:abstractNumId w:val="145"/>
  </w:num>
  <w:num w:numId="116">
    <w:abstractNumId w:val="74"/>
  </w:num>
  <w:num w:numId="117">
    <w:abstractNumId w:val="86"/>
  </w:num>
  <w:num w:numId="118">
    <w:abstractNumId w:val="50"/>
  </w:num>
  <w:num w:numId="119">
    <w:abstractNumId w:val="107"/>
  </w:num>
  <w:num w:numId="120">
    <w:abstractNumId w:val="14"/>
  </w:num>
  <w:num w:numId="121">
    <w:abstractNumId w:val="13"/>
  </w:num>
  <w:num w:numId="122">
    <w:abstractNumId w:val="118"/>
  </w:num>
  <w:num w:numId="123">
    <w:abstractNumId w:val="112"/>
  </w:num>
  <w:num w:numId="124">
    <w:abstractNumId w:val="95"/>
  </w:num>
  <w:num w:numId="125">
    <w:abstractNumId w:val="132"/>
  </w:num>
  <w:num w:numId="126">
    <w:abstractNumId w:val="163"/>
  </w:num>
  <w:num w:numId="127">
    <w:abstractNumId w:val="147"/>
  </w:num>
  <w:num w:numId="128">
    <w:abstractNumId w:val="87"/>
  </w:num>
  <w:num w:numId="129">
    <w:abstractNumId w:val="155"/>
  </w:num>
  <w:num w:numId="130">
    <w:abstractNumId w:val="161"/>
  </w:num>
  <w:num w:numId="131">
    <w:abstractNumId w:val="35"/>
  </w:num>
  <w:num w:numId="132">
    <w:abstractNumId w:val="96"/>
  </w:num>
  <w:num w:numId="133">
    <w:abstractNumId w:val="83"/>
  </w:num>
  <w:num w:numId="134">
    <w:abstractNumId w:val="159"/>
  </w:num>
  <w:num w:numId="135">
    <w:abstractNumId w:val="130"/>
  </w:num>
  <w:num w:numId="136">
    <w:abstractNumId w:val="168"/>
  </w:num>
  <w:num w:numId="137">
    <w:abstractNumId w:val="61"/>
  </w:num>
  <w:num w:numId="138">
    <w:abstractNumId w:val="138"/>
  </w:num>
  <w:num w:numId="139">
    <w:abstractNumId w:val="140"/>
  </w:num>
  <w:num w:numId="140">
    <w:abstractNumId w:val="139"/>
  </w:num>
  <w:num w:numId="141">
    <w:abstractNumId w:val="81"/>
  </w:num>
  <w:num w:numId="142">
    <w:abstractNumId w:val="116"/>
  </w:num>
  <w:num w:numId="143">
    <w:abstractNumId w:val="41"/>
  </w:num>
  <w:num w:numId="144">
    <w:abstractNumId w:val="88"/>
  </w:num>
  <w:num w:numId="145">
    <w:abstractNumId w:val="134"/>
  </w:num>
  <w:num w:numId="146">
    <w:abstractNumId w:val="10"/>
  </w:num>
  <w:num w:numId="147">
    <w:abstractNumId w:val="24"/>
  </w:num>
  <w:num w:numId="148">
    <w:abstractNumId w:val="124"/>
  </w:num>
  <w:num w:numId="149">
    <w:abstractNumId w:val="28"/>
  </w:num>
  <w:num w:numId="150">
    <w:abstractNumId w:val="108"/>
  </w:num>
  <w:num w:numId="151">
    <w:abstractNumId w:val="99"/>
  </w:num>
  <w:num w:numId="152">
    <w:abstractNumId w:val="29"/>
  </w:num>
  <w:num w:numId="153">
    <w:abstractNumId w:val="23"/>
  </w:num>
  <w:num w:numId="154">
    <w:abstractNumId w:val="129"/>
  </w:num>
  <w:num w:numId="155">
    <w:abstractNumId w:val="103"/>
  </w:num>
  <w:num w:numId="156">
    <w:abstractNumId w:val="152"/>
  </w:num>
  <w:num w:numId="157">
    <w:abstractNumId w:val="9"/>
  </w:num>
  <w:num w:numId="158">
    <w:abstractNumId w:val="165"/>
  </w:num>
  <w:num w:numId="159">
    <w:abstractNumId w:val="162"/>
  </w:num>
  <w:num w:numId="160">
    <w:abstractNumId w:val="66"/>
  </w:num>
  <w:num w:numId="161">
    <w:abstractNumId w:val="167"/>
  </w:num>
  <w:num w:numId="162">
    <w:abstractNumId w:val="43"/>
  </w:num>
  <w:num w:numId="163">
    <w:abstractNumId w:val="79"/>
  </w:num>
  <w:num w:numId="164">
    <w:abstractNumId w:val="97"/>
  </w:num>
  <w:num w:numId="165">
    <w:abstractNumId w:val="113"/>
  </w:num>
  <w:num w:numId="166">
    <w:abstractNumId w:val="125"/>
  </w:num>
  <w:num w:numId="167">
    <w:abstractNumId w:val="38"/>
  </w:num>
  <w:num w:numId="168">
    <w:abstractNumId w:val="135"/>
  </w:num>
  <w:num w:numId="169">
    <w:abstractNumId w:val="11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B86"/>
    <w:rsid w:val="0000210D"/>
    <w:rsid w:val="000031BD"/>
    <w:rsid w:val="000040E2"/>
    <w:rsid w:val="00004104"/>
    <w:rsid w:val="0000496C"/>
    <w:rsid w:val="000057F1"/>
    <w:rsid w:val="00006F44"/>
    <w:rsid w:val="00007E7F"/>
    <w:rsid w:val="0001016A"/>
    <w:rsid w:val="00011306"/>
    <w:rsid w:val="000127CB"/>
    <w:rsid w:val="00012C76"/>
    <w:rsid w:val="00013975"/>
    <w:rsid w:val="000140C4"/>
    <w:rsid w:val="0001426E"/>
    <w:rsid w:val="000146AE"/>
    <w:rsid w:val="00014C15"/>
    <w:rsid w:val="000154DB"/>
    <w:rsid w:val="00015EAC"/>
    <w:rsid w:val="00021116"/>
    <w:rsid w:val="00021AFF"/>
    <w:rsid w:val="00022BB2"/>
    <w:rsid w:val="00026FE5"/>
    <w:rsid w:val="00027095"/>
    <w:rsid w:val="00027F8D"/>
    <w:rsid w:val="00032C66"/>
    <w:rsid w:val="00032E5D"/>
    <w:rsid w:val="00034DC9"/>
    <w:rsid w:val="00034FD3"/>
    <w:rsid w:val="000358E1"/>
    <w:rsid w:val="00036CC3"/>
    <w:rsid w:val="0004168D"/>
    <w:rsid w:val="00041D7E"/>
    <w:rsid w:val="00042B8A"/>
    <w:rsid w:val="00042E1A"/>
    <w:rsid w:val="00042EFA"/>
    <w:rsid w:val="0004367C"/>
    <w:rsid w:val="00045653"/>
    <w:rsid w:val="00045AD9"/>
    <w:rsid w:val="00045E78"/>
    <w:rsid w:val="0004601C"/>
    <w:rsid w:val="0004615E"/>
    <w:rsid w:val="00047529"/>
    <w:rsid w:val="000475F6"/>
    <w:rsid w:val="000476AC"/>
    <w:rsid w:val="00047D4E"/>
    <w:rsid w:val="00047EA7"/>
    <w:rsid w:val="00047FF7"/>
    <w:rsid w:val="0005079A"/>
    <w:rsid w:val="00051747"/>
    <w:rsid w:val="000523E6"/>
    <w:rsid w:val="00052A4F"/>
    <w:rsid w:val="00053D1F"/>
    <w:rsid w:val="00054137"/>
    <w:rsid w:val="0005438E"/>
    <w:rsid w:val="0005598A"/>
    <w:rsid w:val="00056B66"/>
    <w:rsid w:val="00056E74"/>
    <w:rsid w:val="000577FB"/>
    <w:rsid w:val="0006129A"/>
    <w:rsid w:val="00062101"/>
    <w:rsid w:val="0006264D"/>
    <w:rsid w:val="00062A16"/>
    <w:rsid w:val="00064A4A"/>
    <w:rsid w:val="000651FD"/>
    <w:rsid w:val="00066812"/>
    <w:rsid w:val="000700A9"/>
    <w:rsid w:val="000704C0"/>
    <w:rsid w:val="00070AE4"/>
    <w:rsid w:val="00071E21"/>
    <w:rsid w:val="00072779"/>
    <w:rsid w:val="00072CAE"/>
    <w:rsid w:val="00073C46"/>
    <w:rsid w:val="00073CC3"/>
    <w:rsid w:val="00073F90"/>
    <w:rsid w:val="00075C21"/>
    <w:rsid w:val="0007627B"/>
    <w:rsid w:val="0008096D"/>
    <w:rsid w:val="00080B53"/>
    <w:rsid w:val="0008279B"/>
    <w:rsid w:val="00082BF6"/>
    <w:rsid w:val="00082DC2"/>
    <w:rsid w:val="00082F4E"/>
    <w:rsid w:val="00082FEC"/>
    <w:rsid w:val="0008302B"/>
    <w:rsid w:val="00084B83"/>
    <w:rsid w:val="00084EEF"/>
    <w:rsid w:val="00084F64"/>
    <w:rsid w:val="00090B8A"/>
    <w:rsid w:val="00092C4E"/>
    <w:rsid w:val="00092C5F"/>
    <w:rsid w:val="00093453"/>
    <w:rsid w:val="0009417A"/>
    <w:rsid w:val="0009450D"/>
    <w:rsid w:val="00094DD3"/>
    <w:rsid w:val="00097029"/>
    <w:rsid w:val="00097BE4"/>
    <w:rsid w:val="000A0771"/>
    <w:rsid w:val="000A07A8"/>
    <w:rsid w:val="000A1139"/>
    <w:rsid w:val="000A1148"/>
    <w:rsid w:val="000A2BD9"/>
    <w:rsid w:val="000A4E4D"/>
    <w:rsid w:val="000A5F9F"/>
    <w:rsid w:val="000A605F"/>
    <w:rsid w:val="000A689F"/>
    <w:rsid w:val="000A737E"/>
    <w:rsid w:val="000B082D"/>
    <w:rsid w:val="000B09FB"/>
    <w:rsid w:val="000B0C45"/>
    <w:rsid w:val="000B1AA8"/>
    <w:rsid w:val="000B21DB"/>
    <w:rsid w:val="000B220F"/>
    <w:rsid w:val="000B32A9"/>
    <w:rsid w:val="000B3F3D"/>
    <w:rsid w:val="000B47AE"/>
    <w:rsid w:val="000B4E23"/>
    <w:rsid w:val="000B60B0"/>
    <w:rsid w:val="000B6BA6"/>
    <w:rsid w:val="000B6D78"/>
    <w:rsid w:val="000B7035"/>
    <w:rsid w:val="000B7A01"/>
    <w:rsid w:val="000B7B65"/>
    <w:rsid w:val="000C025C"/>
    <w:rsid w:val="000C07B2"/>
    <w:rsid w:val="000C1366"/>
    <w:rsid w:val="000C1988"/>
    <w:rsid w:val="000C2E98"/>
    <w:rsid w:val="000C31C0"/>
    <w:rsid w:val="000C534C"/>
    <w:rsid w:val="000C5780"/>
    <w:rsid w:val="000C6DFB"/>
    <w:rsid w:val="000C7272"/>
    <w:rsid w:val="000C7381"/>
    <w:rsid w:val="000C7795"/>
    <w:rsid w:val="000D10ED"/>
    <w:rsid w:val="000D132D"/>
    <w:rsid w:val="000D1D45"/>
    <w:rsid w:val="000D1EA5"/>
    <w:rsid w:val="000D3642"/>
    <w:rsid w:val="000D5C32"/>
    <w:rsid w:val="000D6E96"/>
    <w:rsid w:val="000E01AC"/>
    <w:rsid w:val="000E150C"/>
    <w:rsid w:val="000E1C99"/>
    <w:rsid w:val="000E1F61"/>
    <w:rsid w:val="000E4C74"/>
    <w:rsid w:val="000E4CE3"/>
    <w:rsid w:val="000E524B"/>
    <w:rsid w:val="000E5AE9"/>
    <w:rsid w:val="000E5BB9"/>
    <w:rsid w:val="000E6A53"/>
    <w:rsid w:val="000E7513"/>
    <w:rsid w:val="000E76F1"/>
    <w:rsid w:val="000F0049"/>
    <w:rsid w:val="000F2123"/>
    <w:rsid w:val="000F22E8"/>
    <w:rsid w:val="000F252D"/>
    <w:rsid w:val="000F4764"/>
    <w:rsid w:val="000F4E94"/>
    <w:rsid w:val="000F5101"/>
    <w:rsid w:val="000F5F31"/>
    <w:rsid w:val="000F65BC"/>
    <w:rsid w:val="000F7215"/>
    <w:rsid w:val="000F78F0"/>
    <w:rsid w:val="000F7F67"/>
    <w:rsid w:val="001010B9"/>
    <w:rsid w:val="001018BC"/>
    <w:rsid w:val="00101D2C"/>
    <w:rsid w:val="00102678"/>
    <w:rsid w:val="00104B6E"/>
    <w:rsid w:val="00105E4D"/>
    <w:rsid w:val="00106448"/>
    <w:rsid w:val="00106E2C"/>
    <w:rsid w:val="00107046"/>
    <w:rsid w:val="001072E2"/>
    <w:rsid w:val="00107BFC"/>
    <w:rsid w:val="00110A86"/>
    <w:rsid w:val="001118AC"/>
    <w:rsid w:val="0011197D"/>
    <w:rsid w:val="00111D1E"/>
    <w:rsid w:val="00112804"/>
    <w:rsid w:val="00112D10"/>
    <w:rsid w:val="001135D7"/>
    <w:rsid w:val="001148C9"/>
    <w:rsid w:val="00114E06"/>
    <w:rsid w:val="00115120"/>
    <w:rsid w:val="00116069"/>
    <w:rsid w:val="00116176"/>
    <w:rsid w:val="001162BA"/>
    <w:rsid w:val="00116AC4"/>
    <w:rsid w:val="00116E17"/>
    <w:rsid w:val="00120463"/>
    <w:rsid w:val="001212A9"/>
    <w:rsid w:val="00123654"/>
    <w:rsid w:val="00124BC1"/>
    <w:rsid w:val="001250C5"/>
    <w:rsid w:val="001258D3"/>
    <w:rsid w:val="0012631F"/>
    <w:rsid w:val="0012647B"/>
    <w:rsid w:val="00126A54"/>
    <w:rsid w:val="0012780F"/>
    <w:rsid w:val="00130423"/>
    <w:rsid w:val="001304F3"/>
    <w:rsid w:val="0013051A"/>
    <w:rsid w:val="00130A8A"/>
    <w:rsid w:val="00130AD7"/>
    <w:rsid w:val="00132712"/>
    <w:rsid w:val="00132EF6"/>
    <w:rsid w:val="00132FBA"/>
    <w:rsid w:val="00133B46"/>
    <w:rsid w:val="00133D23"/>
    <w:rsid w:val="00134864"/>
    <w:rsid w:val="00134E25"/>
    <w:rsid w:val="00136935"/>
    <w:rsid w:val="00137659"/>
    <w:rsid w:val="0014101D"/>
    <w:rsid w:val="001411FB"/>
    <w:rsid w:val="0014196E"/>
    <w:rsid w:val="00141DC8"/>
    <w:rsid w:val="001435AE"/>
    <w:rsid w:val="00143775"/>
    <w:rsid w:val="001443DF"/>
    <w:rsid w:val="0014457E"/>
    <w:rsid w:val="001451A4"/>
    <w:rsid w:val="0014522B"/>
    <w:rsid w:val="00145848"/>
    <w:rsid w:val="00145FE9"/>
    <w:rsid w:val="00146486"/>
    <w:rsid w:val="001468F6"/>
    <w:rsid w:val="00147263"/>
    <w:rsid w:val="00150B6F"/>
    <w:rsid w:val="00151513"/>
    <w:rsid w:val="001526DD"/>
    <w:rsid w:val="00153193"/>
    <w:rsid w:val="0015384C"/>
    <w:rsid w:val="00155307"/>
    <w:rsid w:val="00155901"/>
    <w:rsid w:val="001559BA"/>
    <w:rsid w:val="00155FD1"/>
    <w:rsid w:val="00157403"/>
    <w:rsid w:val="001610B4"/>
    <w:rsid w:val="00161F5B"/>
    <w:rsid w:val="00162414"/>
    <w:rsid w:val="00162CCC"/>
    <w:rsid w:val="00163A36"/>
    <w:rsid w:val="00163F28"/>
    <w:rsid w:val="00164175"/>
    <w:rsid w:val="001641CE"/>
    <w:rsid w:val="001653C5"/>
    <w:rsid w:val="00165D0C"/>
    <w:rsid w:val="001664FC"/>
    <w:rsid w:val="00166AC6"/>
    <w:rsid w:val="001670C1"/>
    <w:rsid w:val="001678E1"/>
    <w:rsid w:val="001704EA"/>
    <w:rsid w:val="00170956"/>
    <w:rsid w:val="00174394"/>
    <w:rsid w:val="001753A4"/>
    <w:rsid w:val="00176582"/>
    <w:rsid w:val="0017774A"/>
    <w:rsid w:val="00177BA6"/>
    <w:rsid w:val="00180A2C"/>
    <w:rsid w:val="00180ED2"/>
    <w:rsid w:val="0018383F"/>
    <w:rsid w:val="00183DA0"/>
    <w:rsid w:val="001862CA"/>
    <w:rsid w:val="00187D4E"/>
    <w:rsid w:val="00191B93"/>
    <w:rsid w:val="0019225D"/>
    <w:rsid w:val="0019405F"/>
    <w:rsid w:val="0019414E"/>
    <w:rsid w:val="00196932"/>
    <w:rsid w:val="00196DF7"/>
    <w:rsid w:val="001A0339"/>
    <w:rsid w:val="001A04AC"/>
    <w:rsid w:val="001A0E87"/>
    <w:rsid w:val="001A0FB9"/>
    <w:rsid w:val="001A1D51"/>
    <w:rsid w:val="001A2841"/>
    <w:rsid w:val="001A2F42"/>
    <w:rsid w:val="001A312D"/>
    <w:rsid w:val="001A3FDD"/>
    <w:rsid w:val="001A4790"/>
    <w:rsid w:val="001A4CE9"/>
    <w:rsid w:val="001A7E8A"/>
    <w:rsid w:val="001B0283"/>
    <w:rsid w:val="001B0D8B"/>
    <w:rsid w:val="001B106B"/>
    <w:rsid w:val="001B16C1"/>
    <w:rsid w:val="001B26DE"/>
    <w:rsid w:val="001B35B8"/>
    <w:rsid w:val="001B3D7A"/>
    <w:rsid w:val="001B409A"/>
    <w:rsid w:val="001B4237"/>
    <w:rsid w:val="001B4432"/>
    <w:rsid w:val="001B49D0"/>
    <w:rsid w:val="001B4FF7"/>
    <w:rsid w:val="001B53F4"/>
    <w:rsid w:val="001B65E4"/>
    <w:rsid w:val="001B6B86"/>
    <w:rsid w:val="001C0009"/>
    <w:rsid w:val="001C062D"/>
    <w:rsid w:val="001C06D4"/>
    <w:rsid w:val="001C0E1A"/>
    <w:rsid w:val="001C1001"/>
    <w:rsid w:val="001C1652"/>
    <w:rsid w:val="001C1653"/>
    <w:rsid w:val="001C1B58"/>
    <w:rsid w:val="001C218F"/>
    <w:rsid w:val="001C2BDA"/>
    <w:rsid w:val="001C2EB3"/>
    <w:rsid w:val="001C4802"/>
    <w:rsid w:val="001C5AB2"/>
    <w:rsid w:val="001C64E2"/>
    <w:rsid w:val="001C66DB"/>
    <w:rsid w:val="001D099B"/>
    <w:rsid w:val="001D181D"/>
    <w:rsid w:val="001D2BEB"/>
    <w:rsid w:val="001D4476"/>
    <w:rsid w:val="001D4984"/>
    <w:rsid w:val="001D4B07"/>
    <w:rsid w:val="001D4FB2"/>
    <w:rsid w:val="001D610B"/>
    <w:rsid w:val="001E04FC"/>
    <w:rsid w:val="001E33B0"/>
    <w:rsid w:val="001E4723"/>
    <w:rsid w:val="001E56C9"/>
    <w:rsid w:val="001E6429"/>
    <w:rsid w:val="001E79E2"/>
    <w:rsid w:val="001F1C01"/>
    <w:rsid w:val="001F346E"/>
    <w:rsid w:val="001F3871"/>
    <w:rsid w:val="001F3DC2"/>
    <w:rsid w:val="001F4BF1"/>
    <w:rsid w:val="001F6675"/>
    <w:rsid w:val="001F6966"/>
    <w:rsid w:val="001F6BBD"/>
    <w:rsid w:val="001F762A"/>
    <w:rsid w:val="002009F4"/>
    <w:rsid w:val="00202C4B"/>
    <w:rsid w:val="002030A3"/>
    <w:rsid w:val="00203B18"/>
    <w:rsid w:val="0020516B"/>
    <w:rsid w:val="00206B0F"/>
    <w:rsid w:val="00206D14"/>
    <w:rsid w:val="0020700F"/>
    <w:rsid w:val="002075CC"/>
    <w:rsid w:val="00210348"/>
    <w:rsid w:val="002108D4"/>
    <w:rsid w:val="00210955"/>
    <w:rsid w:val="00211290"/>
    <w:rsid w:val="00211797"/>
    <w:rsid w:val="00211B42"/>
    <w:rsid w:val="002127E2"/>
    <w:rsid w:val="00212D16"/>
    <w:rsid w:val="00213DAE"/>
    <w:rsid w:val="002143BF"/>
    <w:rsid w:val="002143E7"/>
    <w:rsid w:val="00215997"/>
    <w:rsid w:val="00215B73"/>
    <w:rsid w:val="00216980"/>
    <w:rsid w:val="00216B44"/>
    <w:rsid w:val="00217C39"/>
    <w:rsid w:val="00220B2A"/>
    <w:rsid w:val="0022239A"/>
    <w:rsid w:val="00222FA3"/>
    <w:rsid w:val="002239EF"/>
    <w:rsid w:val="002248C0"/>
    <w:rsid w:val="00224BF6"/>
    <w:rsid w:val="00224C0F"/>
    <w:rsid w:val="00224DD6"/>
    <w:rsid w:val="00225B63"/>
    <w:rsid w:val="00225EAB"/>
    <w:rsid w:val="00225EE7"/>
    <w:rsid w:val="002304E6"/>
    <w:rsid w:val="0023076A"/>
    <w:rsid w:val="00230AE9"/>
    <w:rsid w:val="00230CDD"/>
    <w:rsid w:val="00231221"/>
    <w:rsid w:val="002312A5"/>
    <w:rsid w:val="00231BC0"/>
    <w:rsid w:val="00231DE0"/>
    <w:rsid w:val="00232600"/>
    <w:rsid w:val="00233F0B"/>
    <w:rsid w:val="002346E5"/>
    <w:rsid w:val="0023532C"/>
    <w:rsid w:val="002354CA"/>
    <w:rsid w:val="00235A92"/>
    <w:rsid w:val="00235B0A"/>
    <w:rsid w:val="00237140"/>
    <w:rsid w:val="0023736A"/>
    <w:rsid w:val="002405BD"/>
    <w:rsid w:val="00241A3C"/>
    <w:rsid w:val="00241CEC"/>
    <w:rsid w:val="0024270C"/>
    <w:rsid w:val="002429CD"/>
    <w:rsid w:val="002429F8"/>
    <w:rsid w:val="00242D7E"/>
    <w:rsid w:val="002447FA"/>
    <w:rsid w:val="00244AD9"/>
    <w:rsid w:val="00246914"/>
    <w:rsid w:val="00246941"/>
    <w:rsid w:val="00246A23"/>
    <w:rsid w:val="00247D9B"/>
    <w:rsid w:val="0025024A"/>
    <w:rsid w:val="00252701"/>
    <w:rsid w:val="002545F5"/>
    <w:rsid w:val="0025465F"/>
    <w:rsid w:val="0025785A"/>
    <w:rsid w:val="00257968"/>
    <w:rsid w:val="0026032F"/>
    <w:rsid w:val="002606DE"/>
    <w:rsid w:val="002621CF"/>
    <w:rsid w:val="002639A6"/>
    <w:rsid w:val="00263DAB"/>
    <w:rsid w:val="00264737"/>
    <w:rsid w:val="002651FA"/>
    <w:rsid w:val="002658E0"/>
    <w:rsid w:val="00266429"/>
    <w:rsid w:val="00266482"/>
    <w:rsid w:val="0026695C"/>
    <w:rsid w:val="00266988"/>
    <w:rsid w:val="002675B8"/>
    <w:rsid w:val="00270135"/>
    <w:rsid w:val="0027040A"/>
    <w:rsid w:val="00270A18"/>
    <w:rsid w:val="002712D6"/>
    <w:rsid w:val="00271495"/>
    <w:rsid w:val="00271826"/>
    <w:rsid w:val="00272B6A"/>
    <w:rsid w:val="002736A6"/>
    <w:rsid w:val="00275CA0"/>
    <w:rsid w:val="00275FE4"/>
    <w:rsid w:val="00276838"/>
    <w:rsid w:val="002771A1"/>
    <w:rsid w:val="002776CC"/>
    <w:rsid w:val="00277E90"/>
    <w:rsid w:val="002820C5"/>
    <w:rsid w:val="00282A68"/>
    <w:rsid w:val="0028322D"/>
    <w:rsid w:val="00283C01"/>
    <w:rsid w:val="002856E5"/>
    <w:rsid w:val="00285F4E"/>
    <w:rsid w:val="00286B11"/>
    <w:rsid w:val="00286F6C"/>
    <w:rsid w:val="00287893"/>
    <w:rsid w:val="00287FA3"/>
    <w:rsid w:val="00290183"/>
    <w:rsid w:val="0029108E"/>
    <w:rsid w:val="0029473B"/>
    <w:rsid w:val="00294762"/>
    <w:rsid w:val="00294ABB"/>
    <w:rsid w:val="00295368"/>
    <w:rsid w:val="00295D62"/>
    <w:rsid w:val="00296090"/>
    <w:rsid w:val="002971CA"/>
    <w:rsid w:val="00297695"/>
    <w:rsid w:val="002A112E"/>
    <w:rsid w:val="002A1E1F"/>
    <w:rsid w:val="002A2B19"/>
    <w:rsid w:val="002A3203"/>
    <w:rsid w:val="002A49ED"/>
    <w:rsid w:val="002A6616"/>
    <w:rsid w:val="002B1445"/>
    <w:rsid w:val="002B1855"/>
    <w:rsid w:val="002B18A6"/>
    <w:rsid w:val="002B26D2"/>
    <w:rsid w:val="002B282E"/>
    <w:rsid w:val="002B40DD"/>
    <w:rsid w:val="002B4DF5"/>
    <w:rsid w:val="002B5AC3"/>
    <w:rsid w:val="002B673F"/>
    <w:rsid w:val="002B6767"/>
    <w:rsid w:val="002B7245"/>
    <w:rsid w:val="002B7A56"/>
    <w:rsid w:val="002C030A"/>
    <w:rsid w:val="002C07C9"/>
    <w:rsid w:val="002C0BC2"/>
    <w:rsid w:val="002C0DB0"/>
    <w:rsid w:val="002C413E"/>
    <w:rsid w:val="002C43C6"/>
    <w:rsid w:val="002C50EB"/>
    <w:rsid w:val="002C531B"/>
    <w:rsid w:val="002C5ED4"/>
    <w:rsid w:val="002C6F2E"/>
    <w:rsid w:val="002C7C79"/>
    <w:rsid w:val="002D07A7"/>
    <w:rsid w:val="002D11BD"/>
    <w:rsid w:val="002D196C"/>
    <w:rsid w:val="002D1F36"/>
    <w:rsid w:val="002D2F03"/>
    <w:rsid w:val="002D3408"/>
    <w:rsid w:val="002D34CB"/>
    <w:rsid w:val="002D3ABC"/>
    <w:rsid w:val="002D3E10"/>
    <w:rsid w:val="002D422E"/>
    <w:rsid w:val="002D4665"/>
    <w:rsid w:val="002D5A01"/>
    <w:rsid w:val="002D62A2"/>
    <w:rsid w:val="002D7500"/>
    <w:rsid w:val="002E02B3"/>
    <w:rsid w:val="002E0A8A"/>
    <w:rsid w:val="002E158D"/>
    <w:rsid w:val="002E16B1"/>
    <w:rsid w:val="002E2D47"/>
    <w:rsid w:val="002E40E3"/>
    <w:rsid w:val="002E4CF7"/>
    <w:rsid w:val="002E53CE"/>
    <w:rsid w:val="002E5958"/>
    <w:rsid w:val="002E5B33"/>
    <w:rsid w:val="002E6437"/>
    <w:rsid w:val="002E68EF"/>
    <w:rsid w:val="002F0A11"/>
    <w:rsid w:val="002F10E1"/>
    <w:rsid w:val="002F12B1"/>
    <w:rsid w:val="002F19CA"/>
    <w:rsid w:val="002F1B34"/>
    <w:rsid w:val="002F1D6F"/>
    <w:rsid w:val="002F214E"/>
    <w:rsid w:val="002F3889"/>
    <w:rsid w:val="002F3C67"/>
    <w:rsid w:val="002F3DF3"/>
    <w:rsid w:val="002F4B59"/>
    <w:rsid w:val="002F5A01"/>
    <w:rsid w:val="002F6754"/>
    <w:rsid w:val="002F731F"/>
    <w:rsid w:val="002F7B8F"/>
    <w:rsid w:val="00302312"/>
    <w:rsid w:val="00305D0D"/>
    <w:rsid w:val="003065A7"/>
    <w:rsid w:val="00310933"/>
    <w:rsid w:val="0031101D"/>
    <w:rsid w:val="00311AEF"/>
    <w:rsid w:val="00311F27"/>
    <w:rsid w:val="0031279F"/>
    <w:rsid w:val="00312EEF"/>
    <w:rsid w:val="003132FA"/>
    <w:rsid w:val="00314026"/>
    <w:rsid w:val="0031430C"/>
    <w:rsid w:val="003149FF"/>
    <w:rsid w:val="00314AA0"/>
    <w:rsid w:val="00314F39"/>
    <w:rsid w:val="003155E1"/>
    <w:rsid w:val="00316524"/>
    <w:rsid w:val="0031683E"/>
    <w:rsid w:val="00317854"/>
    <w:rsid w:val="00322105"/>
    <w:rsid w:val="003230CA"/>
    <w:rsid w:val="0032484B"/>
    <w:rsid w:val="00324EE6"/>
    <w:rsid w:val="00325023"/>
    <w:rsid w:val="00325C0E"/>
    <w:rsid w:val="00325F4E"/>
    <w:rsid w:val="00327714"/>
    <w:rsid w:val="003277BF"/>
    <w:rsid w:val="00331043"/>
    <w:rsid w:val="0033104C"/>
    <w:rsid w:val="00333535"/>
    <w:rsid w:val="00333B13"/>
    <w:rsid w:val="00334EA2"/>
    <w:rsid w:val="00335645"/>
    <w:rsid w:val="00336552"/>
    <w:rsid w:val="00336E4A"/>
    <w:rsid w:val="00337F9B"/>
    <w:rsid w:val="0034099D"/>
    <w:rsid w:val="003409AF"/>
    <w:rsid w:val="0034203E"/>
    <w:rsid w:val="00343BE3"/>
    <w:rsid w:val="00344FFD"/>
    <w:rsid w:val="00345865"/>
    <w:rsid w:val="0034604F"/>
    <w:rsid w:val="00346577"/>
    <w:rsid w:val="00347149"/>
    <w:rsid w:val="00347D1B"/>
    <w:rsid w:val="00350319"/>
    <w:rsid w:val="00350ADD"/>
    <w:rsid w:val="0035155C"/>
    <w:rsid w:val="003520B2"/>
    <w:rsid w:val="003521A9"/>
    <w:rsid w:val="003529AB"/>
    <w:rsid w:val="0035306E"/>
    <w:rsid w:val="003531AF"/>
    <w:rsid w:val="003539B2"/>
    <w:rsid w:val="00353C77"/>
    <w:rsid w:val="00354E13"/>
    <w:rsid w:val="00354E77"/>
    <w:rsid w:val="00354FE6"/>
    <w:rsid w:val="003554EE"/>
    <w:rsid w:val="00357856"/>
    <w:rsid w:val="00357BF9"/>
    <w:rsid w:val="00360CD0"/>
    <w:rsid w:val="003631FB"/>
    <w:rsid w:val="003638AA"/>
    <w:rsid w:val="003638EA"/>
    <w:rsid w:val="00363B25"/>
    <w:rsid w:val="00364F2C"/>
    <w:rsid w:val="00365BFE"/>
    <w:rsid w:val="00366DE8"/>
    <w:rsid w:val="003670C9"/>
    <w:rsid w:val="00367794"/>
    <w:rsid w:val="003678C0"/>
    <w:rsid w:val="00367AB1"/>
    <w:rsid w:val="00370298"/>
    <w:rsid w:val="00371BC6"/>
    <w:rsid w:val="00371ED8"/>
    <w:rsid w:val="00373366"/>
    <w:rsid w:val="003739F5"/>
    <w:rsid w:val="00377E71"/>
    <w:rsid w:val="00380895"/>
    <w:rsid w:val="00382815"/>
    <w:rsid w:val="00383447"/>
    <w:rsid w:val="003838DB"/>
    <w:rsid w:val="00384C66"/>
    <w:rsid w:val="00386750"/>
    <w:rsid w:val="00386B8A"/>
    <w:rsid w:val="00386BFC"/>
    <w:rsid w:val="00387771"/>
    <w:rsid w:val="00390906"/>
    <w:rsid w:val="0039098B"/>
    <w:rsid w:val="00390BC3"/>
    <w:rsid w:val="003914ED"/>
    <w:rsid w:val="00391B20"/>
    <w:rsid w:val="00391D55"/>
    <w:rsid w:val="0039234C"/>
    <w:rsid w:val="00392EBE"/>
    <w:rsid w:val="003936D0"/>
    <w:rsid w:val="0039594A"/>
    <w:rsid w:val="00396751"/>
    <w:rsid w:val="00396BAC"/>
    <w:rsid w:val="00396FBC"/>
    <w:rsid w:val="00397EAD"/>
    <w:rsid w:val="003A1575"/>
    <w:rsid w:val="003A1873"/>
    <w:rsid w:val="003A1DEE"/>
    <w:rsid w:val="003A3116"/>
    <w:rsid w:val="003A42B8"/>
    <w:rsid w:val="003A4742"/>
    <w:rsid w:val="003A4795"/>
    <w:rsid w:val="003A59C2"/>
    <w:rsid w:val="003A7205"/>
    <w:rsid w:val="003B029A"/>
    <w:rsid w:val="003B0922"/>
    <w:rsid w:val="003B121D"/>
    <w:rsid w:val="003B1602"/>
    <w:rsid w:val="003B202C"/>
    <w:rsid w:val="003B48CD"/>
    <w:rsid w:val="003B4EBD"/>
    <w:rsid w:val="003B5A81"/>
    <w:rsid w:val="003B736D"/>
    <w:rsid w:val="003C10CF"/>
    <w:rsid w:val="003C18AE"/>
    <w:rsid w:val="003C1C33"/>
    <w:rsid w:val="003C227C"/>
    <w:rsid w:val="003C3FA3"/>
    <w:rsid w:val="003C5D72"/>
    <w:rsid w:val="003C5E24"/>
    <w:rsid w:val="003C6964"/>
    <w:rsid w:val="003C7250"/>
    <w:rsid w:val="003D05F7"/>
    <w:rsid w:val="003D09B8"/>
    <w:rsid w:val="003D146B"/>
    <w:rsid w:val="003D1A6D"/>
    <w:rsid w:val="003D2702"/>
    <w:rsid w:val="003D2B43"/>
    <w:rsid w:val="003D3DC3"/>
    <w:rsid w:val="003D56DE"/>
    <w:rsid w:val="003D628C"/>
    <w:rsid w:val="003D6E87"/>
    <w:rsid w:val="003D7C42"/>
    <w:rsid w:val="003D7CB4"/>
    <w:rsid w:val="003E0B20"/>
    <w:rsid w:val="003E1B35"/>
    <w:rsid w:val="003E1FA8"/>
    <w:rsid w:val="003E1FD3"/>
    <w:rsid w:val="003E24BF"/>
    <w:rsid w:val="003E40BB"/>
    <w:rsid w:val="003E6F0E"/>
    <w:rsid w:val="003E78BF"/>
    <w:rsid w:val="003F021D"/>
    <w:rsid w:val="003F0F8E"/>
    <w:rsid w:val="003F20D2"/>
    <w:rsid w:val="003F37DE"/>
    <w:rsid w:val="003F4556"/>
    <w:rsid w:val="003F4C2D"/>
    <w:rsid w:val="003F4F3E"/>
    <w:rsid w:val="003F5107"/>
    <w:rsid w:val="003F7965"/>
    <w:rsid w:val="004001E1"/>
    <w:rsid w:val="00400AEE"/>
    <w:rsid w:val="004016F5"/>
    <w:rsid w:val="004035ED"/>
    <w:rsid w:val="00403FFD"/>
    <w:rsid w:val="004041FA"/>
    <w:rsid w:val="00404B76"/>
    <w:rsid w:val="00404CC9"/>
    <w:rsid w:val="00406B4F"/>
    <w:rsid w:val="00410AAE"/>
    <w:rsid w:val="004119EF"/>
    <w:rsid w:val="00411D4F"/>
    <w:rsid w:val="00412034"/>
    <w:rsid w:val="00412690"/>
    <w:rsid w:val="004135D9"/>
    <w:rsid w:val="0041387F"/>
    <w:rsid w:val="00414136"/>
    <w:rsid w:val="0041440B"/>
    <w:rsid w:val="004146A9"/>
    <w:rsid w:val="004147EE"/>
    <w:rsid w:val="004150B8"/>
    <w:rsid w:val="004157B4"/>
    <w:rsid w:val="0041670F"/>
    <w:rsid w:val="00417A7D"/>
    <w:rsid w:val="00420263"/>
    <w:rsid w:val="0042087A"/>
    <w:rsid w:val="00420A5F"/>
    <w:rsid w:val="00421283"/>
    <w:rsid w:val="00422142"/>
    <w:rsid w:val="004224F1"/>
    <w:rsid w:val="0042301B"/>
    <w:rsid w:val="004238EA"/>
    <w:rsid w:val="00423A65"/>
    <w:rsid w:val="00424988"/>
    <w:rsid w:val="00424A1E"/>
    <w:rsid w:val="00424AEF"/>
    <w:rsid w:val="004251D4"/>
    <w:rsid w:val="00426068"/>
    <w:rsid w:val="004263EF"/>
    <w:rsid w:val="0042644C"/>
    <w:rsid w:val="004264C1"/>
    <w:rsid w:val="00426BB8"/>
    <w:rsid w:val="00427886"/>
    <w:rsid w:val="0043043E"/>
    <w:rsid w:val="0043092D"/>
    <w:rsid w:val="0043274E"/>
    <w:rsid w:val="00433565"/>
    <w:rsid w:val="00434141"/>
    <w:rsid w:val="004347EC"/>
    <w:rsid w:val="00434977"/>
    <w:rsid w:val="00434D85"/>
    <w:rsid w:val="00435140"/>
    <w:rsid w:val="004351E3"/>
    <w:rsid w:val="00436E8A"/>
    <w:rsid w:val="0044068A"/>
    <w:rsid w:val="00440738"/>
    <w:rsid w:val="004408D8"/>
    <w:rsid w:val="00441025"/>
    <w:rsid w:val="00441342"/>
    <w:rsid w:val="00441812"/>
    <w:rsid w:val="004432AB"/>
    <w:rsid w:val="0044477A"/>
    <w:rsid w:val="00444F07"/>
    <w:rsid w:val="00444FBD"/>
    <w:rsid w:val="00445119"/>
    <w:rsid w:val="00445421"/>
    <w:rsid w:val="00445AE4"/>
    <w:rsid w:val="00446ED2"/>
    <w:rsid w:val="0045098D"/>
    <w:rsid w:val="0045145A"/>
    <w:rsid w:val="00451B26"/>
    <w:rsid w:val="00451DCC"/>
    <w:rsid w:val="00451FF7"/>
    <w:rsid w:val="00453A37"/>
    <w:rsid w:val="0045405A"/>
    <w:rsid w:val="00454427"/>
    <w:rsid w:val="0045514C"/>
    <w:rsid w:val="004564AF"/>
    <w:rsid w:val="00456AAF"/>
    <w:rsid w:val="00460466"/>
    <w:rsid w:val="00460BD7"/>
    <w:rsid w:val="00462937"/>
    <w:rsid w:val="004635F9"/>
    <w:rsid w:val="004645FF"/>
    <w:rsid w:val="00465217"/>
    <w:rsid w:val="004652DD"/>
    <w:rsid w:val="00465BE6"/>
    <w:rsid w:val="00471199"/>
    <w:rsid w:val="004721C5"/>
    <w:rsid w:val="0047315E"/>
    <w:rsid w:val="0047326B"/>
    <w:rsid w:val="0047466B"/>
    <w:rsid w:val="00477A29"/>
    <w:rsid w:val="00480422"/>
    <w:rsid w:val="00481309"/>
    <w:rsid w:val="004815D7"/>
    <w:rsid w:val="00481CF1"/>
    <w:rsid w:val="00481E53"/>
    <w:rsid w:val="004824F5"/>
    <w:rsid w:val="004831AD"/>
    <w:rsid w:val="00485031"/>
    <w:rsid w:val="004858FF"/>
    <w:rsid w:val="00485D13"/>
    <w:rsid w:val="00487131"/>
    <w:rsid w:val="004871D9"/>
    <w:rsid w:val="00487B09"/>
    <w:rsid w:val="00487C24"/>
    <w:rsid w:val="004905F2"/>
    <w:rsid w:val="0049158C"/>
    <w:rsid w:val="00491824"/>
    <w:rsid w:val="00491935"/>
    <w:rsid w:val="0049223F"/>
    <w:rsid w:val="0049257A"/>
    <w:rsid w:val="004925E7"/>
    <w:rsid w:val="00492B42"/>
    <w:rsid w:val="00494B3F"/>
    <w:rsid w:val="004954CB"/>
    <w:rsid w:val="00495C00"/>
    <w:rsid w:val="004964C9"/>
    <w:rsid w:val="00496C93"/>
    <w:rsid w:val="00496E46"/>
    <w:rsid w:val="0049743E"/>
    <w:rsid w:val="0049750A"/>
    <w:rsid w:val="0049751A"/>
    <w:rsid w:val="00497912"/>
    <w:rsid w:val="004A1EDA"/>
    <w:rsid w:val="004A20F9"/>
    <w:rsid w:val="004A22E4"/>
    <w:rsid w:val="004A243C"/>
    <w:rsid w:val="004A3093"/>
    <w:rsid w:val="004A3F56"/>
    <w:rsid w:val="004A45D8"/>
    <w:rsid w:val="004A4FE7"/>
    <w:rsid w:val="004A52DF"/>
    <w:rsid w:val="004A57A2"/>
    <w:rsid w:val="004A5C3C"/>
    <w:rsid w:val="004A703F"/>
    <w:rsid w:val="004A7EA2"/>
    <w:rsid w:val="004B043F"/>
    <w:rsid w:val="004B1C78"/>
    <w:rsid w:val="004B22C5"/>
    <w:rsid w:val="004B3F62"/>
    <w:rsid w:val="004B52B7"/>
    <w:rsid w:val="004B63FC"/>
    <w:rsid w:val="004B65B3"/>
    <w:rsid w:val="004C0418"/>
    <w:rsid w:val="004C1FCB"/>
    <w:rsid w:val="004C265D"/>
    <w:rsid w:val="004C30D9"/>
    <w:rsid w:val="004C6AEB"/>
    <w:rsid w:val="004C721D"/>
    <w:rsid w:val="004C7AC3"/>
    <w:rsid w:val="004C7DFF"/>
    <w:rsid w:val="004D0EC3"/>
    <w:rsid w:val="004D2A11"/>
    <w:rsid w:val="004D39D5"/>
    <w:rsid w:val="004D44FC"/>
    <w:rsid w:val="004D541D"/>
    <w:rsid w:val="004D55B9"/>
    <w:rsid w:val="004D5BC5"/>
    <w:rsid w:val="004D67B3"/>
    <w:rsid w:val="004E042F"/>
    <w:rsid w:val="004E1430"/>
    <w:rsid w:val="004E1EA8"/>
    <w:rsid w:val="004E26BD"/>
    <w:rsid w:val="004E355F"/>
    <w:rsid w:val="004E4BC0"/>
    <w:rsid w:val="004E68E8"/>
    <w:rsid w:val="004E747F"/>
    <w:rsid w:val="004E7DEF"/>
    <w:rsid w:val="004F10BB"/>
    <w:rsid w:val="004F27C3"/>
    <w:rsid w:val="004F32DD"/>
    <w:rsid w:val="004F38B0"/>
    <w:rsid w:val="004F398D"/>
    <w:rsid w:val="004F3D77"/>
    <w:rsid w:val="004F4834"/>
    <w:rsid w:val="004F502E"/>
    <w:rsid w:val="004F5C6E"/>
    <w:rsid w:val="004F6CD7"/>
    <w:rsid w:val="00501875"/>
    <w:rsid w:val="00502DA3"/>
    <w:rsid w:val="00504642"/>
    <w:rsid w:val="0050548F"/>
    <w:rsid w:val="0050590F"/>
    <w:rsid w:val="00505AB5"/>
    <w:rsid w:val="00506F81"/>
    <w:rsid w:val="00507E14"/>
    <w:rsid w:val="005104C4"/>
    <w:rsid w:val="00511417"/>
    <w:rsid w:val="005118FE"/>
    <w:rsid w:val="00512448"/>
    <w:rsid w:val="00512971"/>
    <w:rsid w:val="005135C0"/>
    <w:rsid w:val="00514139"/>
    <w:rsid w:val="005143E0"/>
    <w:rsid w:val="005146D7"/>
    <w:rsid w:val="0051471A"/>
    <w:rsid w:val="00516825"/>
    <w:rsid w:val="0052006B"/>
    <w:rsid w:val="00520C7D"/>
    <w:rsid w:val="00520E61"/>
    <w:rsid w:val="005239B6"/>
    <w:rsid w:val="00523B13"/>
    <w:rsid w:val="00524752"/>
    <w:rsid w:val="00524AAF"/>
    <w:rsid w:val="00524ED3"/>
    <w:rsid w:val="005255A4"/>
    <w:rsid w:val="005258BA"/>
    <w:rsid w:val="005259A3"/>
    <w:rsid w:val="00526ACF"/>
    <w:rsid w:val="00526BE7"/>
    <w:rsid w:val="00526FCF"/>
    <w:rsid w:val="005276C9"/>
    <w:rsid w:val="00527A0C"/>
    <w:rsid w:val="00530583"/>
    <w:rsid w:val="0053075E"/>
    <w:rsid w:val="00530D40"/>
    <w:rsid w:val="00530FDB"/>
    <w:rsid w:val="005323FD"/>
    <w:rsid w:val="00533969"/>
    <w:rsid w:val="00534E58"/>
    <w:rsid w:val="00535E71"/>
    <w:rsid w:val="005360F2"/>
    <w:rsid w:val="00536702"/>
    <w:rsid w:val="00543C4F"/>
    <w:rsid w:val="005443CD"/>
    <w:rsid w:val="00544601"/>
    <w:rsid w:val="0054552C"/>
    <w:rsid w:val="005459F0"/>
    <w:rsid w:val="00545C16"/>
    <w:rsid w:val="0054659C"/>
    <w:rsid w:val="00546807"/>
    <w:rsid w:val="00546A70"/>
    <w:rsid w:val="00546C7A"/>
    <w:rsid w:val="00547CBD"/>
    <w:rsid w:val="005501FC"/>
    <w:rsid w:val="0055275D"/>
    <w:rsid w:val="005527CC"/>
    <w:rsid w:val="00553625"/>
    <w:rsid w:val="00553A84"/>
    <w:rsid w:val="005546DE"/>
    <w:rsid w:val="005553F3"/>
    <w:rsid w:val="00555670"/>
    <w:rsid w:val="00556859"/>
    <w:rsid w:val="005576BA"/>
    <w:rsid w:val="00557FD6"/>
    <w:rsid w:val="00560019"/>
    <w:rsid w:val="00560494"/>
    <w:rsid w:val="0056194E"/>
    <w:rsid w:val="00561ED5"/>
    <w:rsid w:val="00562564"/>
    <w:rsid w:val="00562EA3"/>
    <w:rsid w:val="00563015"/>
    <w:rsid w:val="005636B9"/>
    <w:rsid w:val="0056403D"/>
    <w:rsid w:val="00564FF0"/>
    <w:rsid w:val="00565027"/>
    <w:rsid w:val="00567632"/>
    <w:rsid w:val="005716E3"/>
    <w:rsid w:val="005737A2"/>
    <w:rsid w:val="00573833"/>
    <w:rsid w:val="005749BA"/>
    <w:rsid w:val="00575A1E"/>
    <w:rsid w:val="0057740A"/>
    <w:rsid w:val="00580027"/>
    <w:rsid w:val="00580240"/>
    <w:rsid w:val="00580B85"/>
    <w:rsid w:val="00580C30"/>
    <w:rsid w:val="00581508"/>
    <w:rsid w:val="00581A2E"/>
    <w:rsid w:val="00581FD7"/>
    <w:rsid w:val="00583758"/>
    <w:rsid w:val="005837A3"/>
    <w:rsid w:val="00583A86"/>
    <w:rsid w:val="00583C92"/>
    <w:rsid w:val="00583D3F"/>
    <w:rsid w:val="005854DB"/>
    <w:rsid w:val="00585C54"/>
    <w:rsid w:val="0058635C"/>
    <w:rsid w:val="005867C0"/>
    <w:rsid w:val="00586FEC"/>
    <w:rsid w:val="005877DD"/>
    <w:rsid w:val="00587F34"/>
    <w:rsid w:val="00587F4D"/>
    <w:rsid w:val="00590064"/>
    <w:rsid w:val="005908D0"/>
    <w:rsid w:val="00590C59"/>
    <w:rsid w:val="00590F5E"/>
    <w:rsid w:val="005939FE"/>
    <w:rsid w:val="00593BCC"/>
    <w:rsid w:val="005940CB"/>
    <w:rsid w:val="00595422"/>
    <w:rsid w:val="00595623"/>
    <w:rsid w:val="005959ED"/>
    <w:rsid w:val="00595BAE"/>
    <w:rsid w:val="00595D5D"/>
    <w:rsid w:val="00595E96"/>
    <w:rsid w:val="005973BE"/>
    <w:rsid w:val="005A00E4"/>
    <w:rsid w:val="005A0130"/>
    <w:rsid w:val="005A08B8"/>
    <w:rsid w:val="005A0D6E"/>
    <w:rsid w:val="005A1C41"/>
    <w:rsid w:val="005A2001"/>
    <w:rsid w:val="005A2CAE"/>
    <w:rsid w:val="005A2F0C"/>
    <w:rsid w:val="005A32EC"/>
    <w:rsid w:val="005A48CF"/>
    <w:rsid w:val="005A5C03"/>
    <w:rsid w:val="005A5F24"/>
    <w:rsid w:val="005A632C"/>
    <w:rsid w:val="005A6A9D"/>
    <w:rsid w:val="005A7235"/>
    <w:rsid w:val="005B0B16"/>
    <w:rsid w:val="005B0CBD"/>
    <w:rsid w:val="005B0FEF"/>
    <w:rsid w:val="005B11A2"/>
    <w:rsid w:val="005B1ACF"/>
    <w:rsid w:val="005B234D"/>
    <w:rsid w:val="005B2648"/>
    <w:rsid w:val="005B2C90"/>
    <w:rsid w:val="005B2FBF"/>
    <w:rsid w:val="005B3106"/>
    <w:rsid w:val="005B389E"/>
    <w:rsid w:val="005B3C83"/>
    <w:rsid w:val="005B4BAC"/>
    <w:rsid w:val="005B4D0A"/>
    <w:rsid w:val="005B5431"/>
    <w:rsid w:val="005B58ED"/>
    <w:rsid w:val="005B6E3D"/>
    <w:rsid w:val="005B73D2"/>
    <w:rsid w:val="005B7428"/>
    <w:rsid w:val="005C1373"/>
    <w:rsid w:val="005C1C35"/>
    <w:rsid w:val="005C1E8C"/>
    <w:rsid w:val="005C2139"/>
    <w:rsid w:val="005C4CC5"/>
    <w:rsid w:val="005C50EB"/>
    <w:rsid w:val="005C6E72"/>
    <w:rsid w:val="005C745B"/>
    <w:rsid w:val="005D11AE"/>
    <w:rsid w:val="005D1FDD"/>
    <w:rsid w:val="005D2AC8"/>
    <w:rsid w:val="005D32B3"/>
    <w:rsid w:val="005D43B1"/>
    <w:rsid w:val="005D515C"/>
    <w:rsid w:val="005D5908"/>
    <w:rsid w:val="005D72ED"/>
    <w:rsid w:val="005D7609"/>
    <w:rsid w:val="005E0159"/>
    <w:rsid w:val="005E03E9"/>
    <w:rsid w:val="005E0AFB"/>
    <w:rsid w:val="005E0EAD"/>
    <w:rsid w:val="005E407C"/>
    <w:rsid w:val="005E4492"/>
    <w:rsid w:val="005E514E"/>
    <w:rsid w:val="005E53F8"/>
    <w:rsid w:val="005E5644"/>
    <w:rsid w:val="005E574D"/>
    <w:rsid w:val="005F0982"/>
    <w:rsid w:val="005F0C5C"/>
    <w:rsid w:val="005F1D4B"/>
    <w:rsid w:val="005F3C37"/>
    <w:rsid w:val="005F3E1E"/>
    <w:rsid w:val="005F5EE6"/>
    <w:rsid w:val="005F7ECB"/>
    <w:rsid w:val="0060131F"/>
    <w:rsid w:val="0060182B"/>
    <w:rsid w:val="006029F1"/>
    <w:rsid w:val="00603BC1"/>
    <w:rsid w:val="00604618"/>
    <w:rsid w:val="0060582D"/>
    <w:rsid w:val="00605EFE"/>
    <w:rsid w:val="00607ABE"/>
    <w:rsid w:val="00611389"/>
    <w:rsid w:val="006124D7"/>
    <w:rsid w:val="006127D9"/>
    <w:rsid w:val="00612E78"/>
    <w:rsid w:val="006134F8"/>
    <w:rsid w:val="00613832"/>
    <w:rsid w:val="00613C60"/>
    <w:rsid w:val="006140C4"/>
    <w:rsid w:val="006152E6"/>
    <w:rsid w:val="00615558"/>
    <w:rsid w:val="006157CD"/>
    <w:rsid w:val="00615925"/>
    <w:rsid w:val="00615A9D"/>
    <w:rsid w:val="00617C37"/>
    <w:rsid w:val="00617E75"/>
    <w:rsid w:val="00620688"/>
    <w:rsid w:val="00620D44"/>
    <w:rsid w:val="00620D57"/>
    <w:rsid w:val="00621C51"/>
    <w:rsid w:val="0062228A"/>
    <w:rsid w:val="006254E3"/>
    <w:rsid w:val="0062636A"/>
    <w:rsid w:val="006265E3"/>
    <w:rsid w:val="00627059"/>
    <w:rsid w:val="00627E4B"/>
    <w:rsid w:val="00630512"/>
    <w:rsid w:val="00630624"/>
    <w:rsid w:val="0063134C"/>
    <w:rsid w:val="00631C21"/>
    <w:rsid w:val="006336A4"/>
    <w:rsid w:val="00633A9B"/>
    <w:rsid w:val="00634069"/>
    <w:rsid w:val="0063407D"/>
    <w:rsid w:val="00634A87"/>
    <w:rsid w:val="006367A4"/>
    <w:rsid w:val="00636ADE"/>
    <w:rsid w:val="00640237"/>
    <w:rsid w:val="006403E5"/>
    <w:rsid w:val="00640911"/>
    <w:rsid w:val="00640B83"/>
    <w:rsid w:val="00641DCC"/>
    <w:rsid w:val="0064289E"/>
    <w:rsid w:val="00643CFF"/>
    <w:rsid w:val="006441F0"/>
    <w:rsid w:val="00644975"/>
    <w:rsid w:val="00646044"/>
    <w:rsid w:val="00646916"/>
    <w:rsid w:val="00646CF1"/>
    <w:rsid w:val="006475CB"/>
    <w:rsid w:val="00647C15"/>
    <w:rsid w:val="006500B6"/>
    <w:rsid w:val="00650CD6"/>
    <w:rsid w:val="00650FBE"/>
    <w:rsid w:val="006515F0"/>
    <w:rsid w:val="00652B29"/>
    <w:rsid w:val="00654105"/>
    <w:rsid w:val="00654BD1"/>
    <w:rsid w:val="006569E8"/>
    <w:rsid w:val="0065714D"/>
    <w:rsid w:val="006579E2"/>
    <w:rsid w:val="00657E19"/>
    <w:rsid w:val="00660712"/>
    <w:rsid w:val="00660C6E"/>
    <w:rsid w:val="00660E6E"/>
    <w:rsid w:val="006612B1"/>
    <w:rsid w:val="006618A3"/>
    <w:rsid w:val="006619A5"/>
    <w:rsid w:val="00662935"/>
    <w:rsid w:val="006629A1"/>
    <w:rsid w:val="00663870"/>
    <w:rsid w:val="006644C0"/>
    <w:rsid w:val="006644FD"/>
    <w:rsid w:val="00666D7B"/>
    <w:rsid w:val="006676F7"/>
    <w:rsid w:val="00667B5D"/>
    <w:rsid w:val="00667BF6"/>
    <w:rsid w:val="0067060B"/>
    <w:rsid w:val="00672A6B"/>
    <w:rsid w:val="0067327F"/>
    <w:rsid w:val="006750B0"/>
    <w:rsid w:val="0067573D"/>
    <w:rsid w:val="00675D2A"/>
    <w:rsid w:val="0067655A"/>
    <w:rsid w:val="00676FCA"/>
    <w:rsid w:val="00677474"/>
    <w:rsid w:val="006805F2"/>
    <w:rsid w:val="00681D54"/>
    <w:rsid w:val="006829C5"/>
    <w:rsid w:val="00682C5B"/>
    <w:rsid w:val="00683FC5"/>
    <w:rsid w:val="006867A6"/>
    <w:rsid w:val="006869AE"/>
    <w:rsid w:val="00687280"/>
    <w:rsid w:val="00687E6B"/>
    <w:rsid w:val="00693068"/>
    <w:rsid w:val="006933A9"/>
    <w:rsid w:val="00694646"/>
    <w:rsid w:val="00695E3D"/>
    <w:rsid w:val="00696E1D"/>
    <w:rsid w:val="006977B7"/>
    <w:rsid w:val="00697EE6"/>
    <w:rsid w:val="006A1059"/>
    <w:rsid w:val="006A1A9D"/>
    <w:rsid w:val="006A2356"/>
    <w:rsid w:val="006A39AB"/>
    <w:rsid w:val="006A3CC5"/>
    <w:rsid w:val="006A3FF6"/>
    <w:rsid w:val="006A4D04"/>
    <w:rsid w:val="006A532A"/>
    <w:rsid w:val="006A573A"/>
    <w:rsid w:val="006A5C12"/>
    <w:rsid w:val="006A63EC"/>
    <w:rsid w:val="006A649E"/>
    <w:rsid w:val="006A68DA"/>
    <w:rsid w:val="006A7787"/>
    <w:rsid w:val="006A786A"/>
    <w:rsid w:val="006A7892"/>
    <w:rsid w:val="006A7B6D"/>
    <w:rsid w:val="006A7C5F"/>
    <w:rsid w:val="006A7C93"/>
    <w:rsid w:val="006B06B3"/>
    <w:rsid w:val="006B0BC8"/>
    <w:rsid w:val="006B15A1"/>
    <w:rsid w:val="006B23DB"/>
    <w:rsid w:val="006B5FB1"/>
    <w:rsid w:val="006B6376"/>
    <w:rsid w:val="006B6CCD"/>
    <w:rsid w:val="006B7A5C"/>
    <w:rsid w:val="006C06D6"/>
    <w:rsid w:val="006C0B6B"/>
    <w:rsid w:val="006C0E43"/>
    <w:rsid w:val="006C207B"/>
    <w:rsid w:val="006C4977"/>
    <w:rsid w:val="006C5D06"/>
    <w:rsid w:val="006C5F77"/>
    <w:rsid w:val="006C62F7"/>
    <w:rsid w:val="006C6C58"/>
    <w:rsid w:val="006C7B0C"/>
    <w:rsid w:val="006D056B"/>
    <w:rsid w:val="006D0B2C"/>
    <w:rsid w:val="006D125F"/>
    <w:rsid w:val="006D1D44"/>
    <w:rsid w:val="006D1D8D"/>
    <w:rsid w:val="006D22AF"/>
    <w:rsid w:val="006D326D"/>
    <w:rsid w:val="006D3BDC"/>
    <w:rsid w:val="006D4BC0"/>
    <w:rsid w:val="006D537D"/>
    <w:rsid w:val="006E078B"/>
    <w:rsid w:val="006E0B10"/>
    <w:rsid w:val="006E1957"/>
    <w:rsid w:val="006E2F9E"/>
    <w:rsid w:val="006E3D54"/>
    <w:rsid w:val="006E4C76"/>
    <w:rsid w:val="006E5BDF"/>
    <w:rsid w:val="006E5F5A"/>
    <w:rsid w:val="006E6278"/>
    <w:rsid w:val="006F0D20"/>
    <w:rsid w:val="006F2128"/>
    <w:rsid w:val="006F25B1"/>
    <w:rsid w:val="006F330B"/>
    <w:rsid w:val="006F3A0F"/>
    <w:rsid w:val="006F3B03"/>
    <w:rsid w:val="006F5464"/>
    <w:rsid w:val="006F567E"/>
    <w:rsid w:val="006F6D90"/>
    <w:rsid w:val="006F794A"/>
    <w:rsid w:val="006F7BD2"/>
    <w:rsid w:val="0070012D"/>
    <w:rsid w:val="007003B3"/>
    <w:rsid w:val="0070099C"/>
    <w:rsid w:val="007025C1"/>
    <w:rsid w:val="00704903"/>
    <w:rsid w:val="00704C4B"/>
    <w:rsid w:val="00704F07"/>
    <w:rsid w:val="007054DE"/>
    <w:rsid w:val="007066AD"/>
    <w:rsid w:val="0070675F"/>
    <w:rsid w:val="00706F09"/>
    <w:rsid w:val="00707005"/>
    <w:rsid w:val="0070755E"/>
    <w:rsid w:val="00710421"/>
    <w:rsid w:val="00710CDE"/>
    <w:rsid w:val="00710E93"/>
    <w:rsid w:val="00710FC9"/>
    <w:rsid w:val="007122B4"/>
    <w:rsid w:val="0071436B"/>
    <w:rsid w:val="00715B9A"/>
    <w:rsid w:val="007163F3"/>
    <w:rsid w:val="00716461"/>
    <w:rsid w:val="00716D87"/>
    <w:rsid w:val="00717516"/>
    <w:rsid w:val="00720282"/>
    <w:rsid w:val="00720AB5"/>
    <w:rsid w:val="00720B49"/>
    <w:rsid w:val="00720CA4"/>
    <w:rsid w:val="007212EF"/>
    <w:rsid w:val="00721554"/>
    <w:rsid w:val="00722B11"/>
    <w:rsid w:val="00722B69"/>
    <w:rsid w:val="00722DF1"/>
    <w:rsid w:val="0072413F"/>
    <w:rsid w:val="00724B52"/>
    <w:rsid w:val="00724F95"/>
    <w:rsid w:val="007256DF"/>
    <w:rsid w:val="00725A4B"/>
    <w:rsid w:val="007265F4"/>
    <w:rsid w:val="00726FE8"/>
    <w:rsid w:val="0072747F"/>
    <w:rsid w:val="00730546"/>
    <w:rsid w:val="00730626"/>
    <w:rsid w:val="00730F59"/>
    <w:rsid w:val="007319B2"/>
    <w:rsid w:val="00732480"/>
    <w:rsid w:val="00732517"/>
    <w:rsid w:val="00732780"/>
    <w:rsid w:val="007337CD"/>
    <w:rsid w:val="0073430C"/>
    <w:rsid w:val="00734B16"/>
    <w:rsid w:val="00735DF8"/>
    <w:rsid w:val="00736652"/>
    <w:rsid w:val="00737114"/>
    <w:rsid w:val="00737861"/>
    <w:rsid w:val="00740325"/>
    <w:rsid w:val="00740493"/>
    <w:rsid w:val="00740CB1"/>
    <w:rsid w:val="00741F68"/>
    <w:rsid w:val="0074211A"/>
    <w:rsid w:val="00742912"/>
    <w:rsid w:val="007438FB"/>
    <w:rsid w:val="007443DD"/>
    <w:rsid w:val="00745005"/>
    <w:rsid w:val="007454C4"/>
    <w:rsid w:val="00751336"/>
    <w:rsid w:val="00751B85"/>
    <w:rsid w:val="00751CBC"/>
    <w:rsid w:val="0075245C"/>
    <w:rsid w:val="00752CDF"/>
    <w:rsid w:val="00753290"/>
    <w:rsid w:val="00753F29"/>
    <w:rsid w:val="00754856"/>
    <w:rsid w:val="0075540E"/>
    <w:rsid w:val="00755851"/>
    <w:rsid w:val="00755995"/>
    <w:rsid w:val="00755F0E"/>
    <w:rsid w:val="00756C74"/>
    <w:rsid w:val="00756ED3"/>
    <w:rsid w:val="00760364"/>
    <w:rsid w:val="00760B83"/>
    <w:rsid w:val="00761367"/>
    <w:rsid w:val="00761BC0"/>
    <w:rsid w:val="00761DB2"/>
    <w:rsid w:val="007630A3"/>
    <w:rsid w:val="00763C9D"/>
    <w:rsid w:val="00764691"/>
    <w:rsid w:val="0076498B"/>
    <w:rsid w:val="00764E95"/>
    <w:rsid w:val="007650BD"/>
    <w:rsid w:val="00766AA2"/>
    <w:rsid w:val="00766CB7"/>
    <w:rsid w:val="00767B52"/>
    <w:rsid w:val="007719DA"/>
    <w:rsid w:val="00771E9D"/>
    <w:rsid w:val="00771FFF"/>
    <w:rsid w:val="007723BC"/>
    <w:rsid w:val="007727CA"/>
    <w:rsid w:val="00772F06"/>
    <w:rsid w:val="007731E7"/>
    <w:rsid w:val="00773B47"/>
    <w:rsid w:val="007741E3"/>
    <w:rsid w:val="00774EFA"/>
    <w:rsid w:val="007750FB"/>
    <w:rsid w:val="00776B44"/>
    <w:rsid w:val="00781915"/>
    <w:rsid w:val="00782069"/>
    <w:rsid w:val="00782949"/>
    <w:rsid w:val="00782AF6"/>
    <w:rsid w:val="00782C56"/>
    <w:rsid w:val="00783C2F"/>
    <w:rsid w:val="00784CF9"/>
    <w:rsid w:val="007856A4"/>
    <w:rsid w:val="00785CBD"/>
    <w:rsid w:val="00786C07"/>
    <w:rsid w:val="00786EC7"/>
    <w:rsid w:val="00787216"/>
    <w:rsid w:val="0078751E"/>
    <w:rsid w:val="00787E84"/>
    <w:rsid w:val="00790FCE"/>
    <w:rsid w:val="0079168C"/>
    <w:rsid w:val="00793C2D"/>
    <w:rsid w:val="00796956"/>
    <w:rsid w:val="00797F8E"/>
    <w:rsid w:val="007A0A3E"/>
    <w:rsid w:val="007A0C01"/>
    <w:rsid w:val="007A2D7F"/>
    <w:rsid w:val="007A2FB5"/>
    <w:rsid w:val="007A463F"/>
    <w:rsid w:val="007A56A0"/>
    <w:rsid w:val="007A5E02"/>
    <w:rsid w:val="007A5EBC"/>
    <w:rsid w:val="007A6323"/>
    <w:rsid w:val="007A6F2D"/>
    <w:rsid w:val="007A7FB1"/>
    <w:rsid w:val="007B0D4F"/>
    <w:rsid w:val="007B1194"/>
    <w:rsid w:val="007B259D"/>
    <w:rsid w:val="007B2AF2"/>
    <w:rsid w:val="007B3968"/>
    <w:rsid w:val="007B4879"/>
    <w:rsid w:val="007B5DCD"/>
    <w:rsid w:val="007B5E1A"/>
    <w:rsid w:val="007B671D"/>
    <w:rsid w:val="007B676D"/>
    <w:rsid w:val="007B6CFC"/>
    <w:rsid w:val="007B71E6"/>
    <w:rsid w:val="007C0ABF"/>
    <w:rsid w:val="007C2A7A"/>
    <w:rsid w:val="007C2EC1"/>
    <w:rsid w:val="007C2FAB"/>
    <w:rsid w:val="007C36D5"/>
    <w:rsid w:val="007C3950"/>
    <w:rsid w:val="007C3D1F"/>
    <w:rsid w:val="007C41CF"/>
    <w:rsid w:val="007C458D"/>
    <w:rsid w:val="007C464D"/>
    <w:rsid w:val="007C7543"/>
    <w:rsid w:val="007C770B"/>
    <w:rsid w:val="007D0742"/>
    <w:rsid w:val="007D0C57"/>
    <w:rsid w:val="007D1471"/>
    <w:rsid w:val="007D3854"/>
    <w:rsid w:val="007D4AC6"/>
    <w:rsid w:val="007D646F"/>
    <w:rsid w:val="007D69DA"/>
    <w:rsid w:val="007D6E2A"/>
    <w:rsid w:val="007D70A5"/>
    <w:rsid w:val="007D7589"/>
    <w:rsid w:val="007D7EC8"/>
    <w:rsid w:val="007E00CB"/>
    <w:rsid w:val="007E073E"/>
    <w:rsid w:val="007E13FB"/>
    <w:rsid w:val="007E1D87"/>
    <w:rsid w:val="007E1DA6"/>
    <w:rsid w:val="007E26A1"/>
    <w:rsid w:val="007E3E63"/>
    <w:rsid w:val="007E4F00"/>
    <w:rsid w:val="007E5ADF"/>
    <w:rsid w:val="007E5B1A"/>
    <w:rsid w:val="007E650C"/>
    <w:rsid w:val="007F3A86"/>
    <w:rsid w:val="007F4F52"/>
    <w:rsid w:val="007F5C37"/>
    <w:rsid w:val="007F5C78"/>
    <w:rsid w:val="007F7532"/>
    <w:rsid w:val="00800826"/>
    <w:rsid w:val="0080109B"/>
    <w:rsid w:val="00801EDA"/>
    <w:rsid w:val="00802406"/>
    <w:rsid w:val="0080294A"/>
    <w:rsid w:val="00802F8F"/>
    <w:rsid w:val="00803061"/>
    <w:rsid w:val="008040EA"/>
    <w:rsid w:val="00805DF2"/>
    <w:rsid w:val="008066C8"/>
    <w:rsid w:val="00807299"/>
    <w:rsid w:val="00807701"/>
    <w:rsid w:val="00810457"/>
    <w:rsid w:val="0081054C"/>
    <w:rsid w:val="00811723"/>
    <w:rsid w:val="00811AED"/>
    <w:rsid w:val="008120A6"/>
    <w:rsid w:val="0081342B"/>
    <w:rsid w:val="00813FF0"/>
    <w:rsid w:val="00814C74"/>
    <w:rsid w:val="00815CE2"/>
    <w:rsid w:val="00815E96"/>
    <w:rsid w:val="00816C26"/>
    <w:rsid w:val="00817253"/>
    <w:rsid w:val="00822865"/>
    <w:rsid w:val="0082358B"/>
    <w:rsid w:val="008236AB"/>
    <w:rsid w:val="00824119"/>
    <w:rsid w:val="008246C8"/>
    <w:rsid w:val="00824BE4"/>
    <w:rsid w:val="00824E1D"/>
    <w:rsid w:val="0082502E"/>
    <w:rsid w:val="00825266"/>
    <w:rsid w:val="00825609"/>
    <w:rsid w:val="00825761"/>
    <w:rsid w:val="00825FE0"/>
    <w:rsid w:val="00826085"/>
    <w:rsid w:val="00830A49"/>
    <w:rsid w:val="00831873"/>
    <w:rsid w:val="00831C40"/>
    <w:rsid w:val="00831E42"/>
    <w:rsid w:val="00833078"/>
    <w:rsid w:val="00833197"/>
    <w:rsid w:val="008331B3"/>
    <w:rsid w:val="00833757"/>
    <w:rsid w:val="00834418"/>
    <w:rsid w:val="008354BB"/>
    <w:rsid w:val="00835BC6"/>
    <w:rsid w:val="00836A45"/>
    <w:rsid w:val="00836FB6"/>
    <w:rsid w:val="008372CF"/>
    <w:rsid w:val="008376EF"/>
    <w:rsid w:val="00837D10"/>
    <w:rsid w:val="00837EDF"/>
    <w:rsid w:val="0084053D"/>
    <w:rsid w:val="00840AFF"/>
    <w:rsid w:val="00841A1D"/>
    <w:rsid w:val="00842655"/>
    <w:rsid w:val="008428E8"/>
    <w:rsid w:val="0084353D"/>
    <w:rsid w:val="008436CF"/>
    <w:rsid w:val="00843FF8"/>
    <w:rsid w:val="00844B42"/>
    <w:rsid w:val="0084591B"/>
    <w:rsid w:val="008470D0"/>
    <w:rsid w:val="00847839"/>
    <w:rsid w:val="00850FED"/>
    <w:rsid w:val="008518F7"/>
    <w:rsid w:val="0085210F"/>
    <w:rsid w:val="008524E3"/>
    <w:rsid w:val="00852658"/>
    <w:rsid w:val="0085274E"/>
    <w:rsid w:val="00853CE5"/>
    <w:rsid w:val="008548BB"/>
    <w:rsid w:val="00855D09"/>
    <w:rsid w:val="00855DA0"/>
    <w:rsid w:val="008604FB"/>
    <w:rsid w:val="008616F6"/>
    <w:rsid w:val="0086290C"/>
    <w:rsid w:val="00863731"/>
    <w:rsid w:val="00865AE4"/>
    <w:rsid w:val="008709B8"/>
    <w:rsid w:val="00871303"/>
    <w:rsid w:val="00871C0A"/>
    <w:rsid w:val="00871D1C"/>
    <w:rsid w:val="008727FB"/>
    <w:rsid w:val="008730FA"/>
    <w:rsid w:val="00874411"/>
    <w:rsid w:val="008758FD"/>
    <w:rsid w:val="00876429"/>
    <w:rsid w:val="008766B5"/>
    <w:rsid w:val="008773FA"/>
    <w:rsid w:val="008774D3"/>
    <w:rsid w:val="00880D43"/>
    <w:rsid w:val="00880D7C"/>
    <w:rsid w:val="00880DCC"/>
    <w:rsid w:val="00881633"/>
    <w:rsid w:val="00882DF7"/>
    <w:rsid w:val="00883914"/>
    <w:rsid w:val="00885917"/>
    <w:rsid w:val="00886055"/>
    <w:rsid w:val="0088723C"/>
    <w:rsid w:val="0089068E"/>
    <w:rsid w:val="008911E9"/>
    <w:rsid w:val="00891BA5"/>
    <w:rsid w:val="00891BB9"/>
    <w:rsid w:val="00892B2C"/>
    <w:rsid w:val="00895F0E"/>
    <w:rsid w:val="00896064"/>
    <w:rsid w:val="00896B72"/>
    <w:rsid w:val="00897073"/>
    <w:rsid w:val="008970DF"/>
    <w:rsid w:val="008A4EEB"/>
    <w:rsid w:val="008A5E6E"/>
    <w:rsid w:val="008A6272"/>
    <w:rsid w:val="008A643E"/>
    <w:rsid w:val="008A7455"/>
    <w:rsid w:val="008A7537"/>
    <w:rsid w:val="008B0B06"/>
    <w:rsid w:val="008B0D27"/>
    <w:rsid w:val="008B151D"/>
    <w:rsid w:val="008B20F6"/>
    <w:rsid w:val="008B26C0"/>
    <w:rsid w:val="008B2D8C"/>
    <w:rsid w:val="008B306B"/>
    <w:rsid w:val="008B4B12"/>
    <w:rsid w:val="008B4CE2"/>
    <w:rsid w:val="008B4F65"/>
    <w:rsid w:val="008B5152"/>
    <w:rsid w:val="008B5D36"/>
    <w:rsid w:val="008B6EC8"/>
    <w:rsid w:val="008C0987"/>
    <w:rsid w:val="008C0DDE"/>
    <w:rsid w:val="008C1D69"/>
    <w:rsid w:val="008C2335"/>
    <w:rsid w:val="008C4ADE"/>
    <w:rsid w:val="008C4BF1"/>
    <w:rsid w:val="008C6109"/>
    <w:rsid w:val="008C7364"/>
    <w:rsid w:val="008D131D"/>
    <w:rsid w:val="008D1ED2"/>
    <w:rsid w:val="008D4112"/>
    <w:rsid w:val="008D42AA"/>
    <w:rsid w:val="008D461E"/>
    <w:rsid w:val="008D6172"/>
    <w:rsid w:val="008D75D0"/>
    <w:rsid w:val="008D7846"/>
    <w:rsid w:val="008E0809"/>
    <w:rsid w:val="008E0AB4"/>
    <w:rsid w:val="008E22C7"/>
    <w:rsid w:val="008E372F"/>
    <w:rsid w:val="008E3DBD"/>
    <w:rsid w:val="008E58B1"/>
    <w:rsid w:val="008F02D8"/>
    <w:rsid w:val="008F083D"/>
    <w:rsid w:val="008F0E73"/>
    <w:rsid w:val="008F113A"/>
    <w:rsid w:val="008F1701"/>
    <w:rsid w:val="008F2255"/>
    <w:rsid w:val="008F456B"/>
    <w:rsid w:val="008F5766"/>
    <w:rsid w:val="008F6CA3"/>
    <w:rsid w:val="008F7632"/>
    <w:rsid w:val="008F7BDA"/>
    <w:rsid w:val="00902707"/>
    <w:rsid w:val="00902B75"/>
    <w:rsid w:val="0090425B"/>
    <w:rsid w:val="00904C5B"/>
    <w:rsid w:val="009061E0"/>
    <w:rsid w:val="0090727F"/>
    <w:rsid w:val="00907EC0"/>
    <w:rsid w:val="00910255"/>
    <w:rsid w:val="00910704"/>
    <w:rsid w:val="009113F6"/>
    <w:rsid w:val="0091155B"/>
    <w:rsid w:val="00911EB5"/>
    <w:rsid w:val="009124E9"/>
    <w:rsid w:val="00913146"/>
    <w:rsid w:val="0091324A"/>
    <w:rsid w:val="009134D7"/>
    <w:rsid w:val="009153E2"/>
    <w:rsid w:val="00916070"/>
    <w:rsid w:val="009162C1"/>
    <w:rsid w:val="00916C0D"/>
    <w:rsid w:val="009171D9"/>
    <w:rsid w:val="00917655"/>
    <w:rsid w:val="00917A0A"/>
    <w:rsid w:val="0092044A"/>
    <w:rsid w:val="009206F5"/>
    <w:rsid w:val="00921054"/>
    <w:rsid w:val="00921A7B"/>
    <w:rsid w:val="00923E55"/>
    <w:rsid w:val="009249A0"/>
    <w:rsid w:val="00924BF7"/>
    <w:rsid w:val="00925933"/>
    <w:rsid w:val="00925C8D"/>
    <w:rsid w:val="009265DD"/>
    <w:rsid w:val="009272DC"/>
    <w:rsid w:val="0092762E"/>
    <w:rsid w:val="00927E24"/>
    <w:rsid w:val="00927F4D"/>
    <w:rsid w:val="00930207"/>
    <w:rsid w:val="009309F8"/>
    <w:rsid w:val="00930AA7"/>
    <w:rsid w:val="0093132D"/>
    <w:rsid w:val="00932AC4"/>
    <w:rsid w:val="00932E52"/>
    <w:rsid w:val="00932F28"/>
    <w:rsid w:val="00934AC4"/>
    <w:rsid w:val="00935D4F"/>
    <w:rsid w:val="0094010C"/>
    <w:rsid w:val="009412A9"/>
    <w:rsid w:val="00941614"/>
    <w:rsid w:val="0094271A"/>
    <w:rsid w:val="00944013"/>
    <w:rsid w:val="009444D1"/>
    <w:rsid w:val="0094617A"/>
    <w:rsid w:val="00946F69"/>
    <w:rsid w:val="0094732B"/>
    <w:rsid w:val="00950383"/>
    <w:rsid w:val="00952E11"/>
    <w:rsid w:val="00953B79"/>
    <w:rsid w:val="0095431A"/>
    <w:rsid w:val="00955B91"/>
    <w:rsid w:val="00955DD2"/>
    <w:rsid w:val="009565AF"/>
    <w:rsid w:val="00956665"/>
    <w:rsid w:val="00957108"/>
    <w:rsid w:val="00957311"/>
    <w:rsid w:val="00957AAE"/>
    <w:rsid w:val="00960583"/>
    <w:rsid w:val="0096092C"/>
    <w:rsid w:val="00960CD5"/>
    <w:rsid w:val="00960ED3"/>
    <w:rsid w:val="009622E7"/>
    <w:rsid w:val="00962364"/>
    <w:rsid w:val="00962496"/>
    <w:rsid w:val="00962B7F"/>
    <w:rsid w:val="00963AFB"/>
    <w:rsid w:val="00963BB8"/>
    <w:rsid w:val="00963FF7"/>
    <w:rsid w:val="00964CF9"/>
    <w:rsid w:val="009652B6"/>
    <w:rsid w:val="00966055"/>
    <w:rsid w:val="009676BF"/>
    <w:rsid w:val="009714D4"/>
    <w:rsid w:val="009724A7"/>
    <w:rsid w:val="00972576"/>
    <w:rsid w:val="00974B57"/>
    <w:rsid w:val="00975FA4"/>
    <w:rsid w:val="0097619A"/>
    <w:rsid w:val="00976968"/>
    <w:rsid w:val="00976F26"/>
    <w:rsid w:val="009776D5"/>
    <w:rsid w:val="00977BBC"/>
    <w:rsid w:val="00980251"/>
    <w:rsid w:val="0098084B"/>
    <w:rsid w:val="00980B47"/>
    <w:rsid w:val="009827F1"/>
    <w:rsid w:val="00983D85"/>
    <w:rsid w:val="009848B5"/>
    <w:rsid w:val="00984ADC"/>
    <w:rsid w:val="00985BC4"/>
    <w:rsid w:val="00985CA5"/>
    <w:rsid w:val="00985E52"/>
    <w:rsid w:val="00987CCE"/>
    <w:rsid w:val="00990BD6"/>
    <w:rsid w:val="009939AA"/>
    <w:rsid w:val="00993B41"/>
    <w:rsid w:val="00994148"/>
    <w:rsid w:val="009944C6"/>
    <w:rsid w:val="0099470F"/>
    <w:rsid w:val="009950E2"/>
    <w:rsid w:val="00995231"/>
    <w:rsid w:val="00995B54"/>
    <w:rsid w:val="0099704D"/>
    <w:rsid w:val="009A034B"/>
    <w:rsid w:val="009A0AF5"/>
    <w:rsid w:val="009A1007"/>
    <w:rsid w:val="009A1E84"/>
    <w:rsid w:val="009A1ED6"/>
    <w:rsid w:val="009A2941"/>
    <w:rsid w:val="009A29A3"/>
    <w:rsid w:val="009A2A2A"/>
    <w:rsid w:val="009A3C2F"/>
    <w:rsid w:val="009A3F2C"/>
    <w:rsid w:val="009A484A"/>
    <w:rsid w:val="009A5443"/>
    <w:rsid w:val="009A5C92"/>
    <w:rsid w:val="009A64FE"/>
    <w:rsid w:val="009A6DE5"/>
    <w:rsid w:val="009A7D3F"/>
    <w:rsid w:val="009B0873"/>
    <w:rsid w:val="009B1599"/>
    <w:rsid w:val="009B204F"/>
    <w:rsid w:val="009B27E3"/>
    <w:rsid w:val="009B3293"/>
    <w:rsid w:val="009B3BB7"/>
    <w:rsid w:val="009B4620"/>
    <w:rsid w:val="009B6DCE"/>
    <w:rsid w:val="009C03E0"/>
    <w:rsid w:val="009C0407"/>
    <w:rsid w:val="009C0587"/>
    <w:rsid w:val="009C0D9A"/>
    <w:rsid w:val="009C10DA"/>
    <w:rsid w:val="009C2266"/>
    <w:rsid w:val="009C37C2"/>
    <w:rsid w:val="009C3EAD"/>
    <w:rsid w:val="009C40D3"/>
    <w:rsid w:val="009C4161"/>
    <w:rsid w:val="009C450C"/>
    <w:rsid w:val="009C4C39"/>
    <w:rsid w:val="009C54D2"/>
    <w:rsid w:val="009C6C4F"/>
    <w:rsid w:val="009C70FA"/>
    <w:rsid w:val="009C7610"/>
    <w:rsid w:val="009D2163"/>
    <w:rsid w:val="009D23E5"/>
    <w:rsid w:val="009D37C4"/>
    <w:rsid w:val="009D61FC"/>
    <w:rsid w:val="009D620D"/>
    <w:rsid w:val="009D698C"/>
    <w:rsid w:val="009D6D9B"/>
    <w:rsid w:val="009D7800"/>
    <w:rsid w:val="009D7B99"/>
    <w:rsid w:val="009E025B"/>
    <w:rsid w:val="009E0BBE"/>
    <w:rsid w:val="009E0F47"/>
    <w:rsid w:val="009E26F7"/>
    <w:rsid w:val="009E2920"/>
    <w:rsid w:val="009E3819"/>
    <w:rsid w:val="009E5260"/>
    <w:rsid w:val="009E53C4"/>
    <w:rsid w:val="009E5726"/>
    <w:rsid w:val="009E6427"/>
    <w:rsid w:val="009E7CBE"/>
    <w:rsid w:val="009F044E"/>
    <w:rsid w:val="009F0501"/>
    <w:rsid w:val="009F11C6"/>
    <w:rsid w:val="009F1914"/>
    <w:rsid w:val="009F1A5B"/>
    <w:rsid w:val="009F2EB8"/>
    <w:rsid w:val="009F36E5"/>
    <w:rsid w:val="009F64AA"/>
    <w:rsid w:val="00A000E7"/>
    <w:rsid w:val="00A00DD8"/>
    <w:rsid w:val="00A0123A"/>
    <w:rsid w:val="00A01DED"/>
    <w:rsid w:val="00A0232C"/>
    <w:rsid w:val="00A02FE7"/>
    <w:rsid w:val="00A03DDE"/>
    <w:rsid w:val="00A04F9B"/>
    <w:rsid w:val="00A06A7B"/>
    <w:rsid w:val="00A10221"/>
    <w:rsid w:val="00A103F4"/>
    <w:rsid w:val="00A10D5F"/>
    <w:rsid w:val="00A10DC4"/>
    <w:rsid w:val="00A119B7"/>
    <w:rsid w:val="00A12430"/>
    <w:rsid w:val="00A125CC"/>
    <w:rsid w:val="00A145CD"/>
    <w:rsid w:val="00A15944"/>
    <w:rsid w:val="00A15C66"/>
    <w:rsid w:val="00A15D7E"/>
    <w:rsid w:val="00A15F7E"/>
    <w:rsid w:val="00A16276"/>
    <w:rsid w:val="00A1629E"/>
    <w:rsid w:val="00A16468"/>
    <w:rsid w:val="00A172C9"/>
    <w:rsid w:val="00A174E4"/>
    <w:rsid w:val="00A17B0C"/>
    <w:rsid w:val="00A20575"/>
    <w:rsid w:val="00A20654"/>
    <w:rsid w:val="00A20725"/>
    <w:rsid w:val="00A20A42"/>
    <w:rsid w:val="00A20CDB"/>
    <w:rsid w:val="00A2107F"/>
    <w:rsid w:val="00A2204B"/>
    <w:rsid w:val="00A22682"/>
    <w:rsid w:val="00A22A07"/>
    <w:rsid w:val="00A22AA5"/>
    <w:rsid w:val="00A22B78"/>
    <w:rsid w:val="00A235F5"/>
    <w:rsid w:val="00A2372C"/>
    <w:rsid w:val="00A24A45"/>
    <w:rsid w:val="00A2669D"/>
    <w:rsid w:val="00A30A4E"/>
    <w:rsid w:val="00A323F0"/>
    <w:rsid w:val="00A3247A"/>
    <w:rsid w:val="00A32708"/>
    <w:rsid w:val="00A33398"/>
    <w:rsid w:val="00A34EA9"/>
    <w:rsid w:val="00A34F78"/>
    <w:rsid w:val="00A36C83"/>
    <w:rsid w:val="00A37143"/>
    <w:rsid w:val="00A37723"/>
    <w:rsid w:val="00A37A0A"/>
    <w:rsid w:val="00A37D3B"/>
    <w:rsid w:val="00A41FDF"/>
    <w:rsid w:val="00A42F1D"/>
    <w:rsid w:val="00A42F95"/>
    <w:rsid w:val="00A431B0"/>
    <w:rsid w:val="00A434B3"/>
    <w:rsid w:val="00A436D5"/>
    <w:rsid w:val="00A437FC"/>
    <w:rsid w:val="00A457CE"/>
    <w:rsid w:val="00A458B0"/>
    <w:rsid w:val="00A459E0"/>
    <w:rsid w:val="00A46551"/>
    <w:rsid w:val="00A465E7"/>
    <w:rsid w:val="00A5139D"/>
    <w:rsid w:val="00A51EED"/>
    <w:rsid w:val="00A54AFD"/>
    <w:rsid w:val="00A552A6"/>
    <w:rsid w:val="00A55CF1"/>
    <w:rsid w:val="00A56839"/>
    <w:rsid w:val="00A56B85"/>
    <w:rsid w:val="00A573FC"/>
    <w:rsid w:val="00A57630"/>
    <w:rsid w:val="00A57B0B"/>
    <w:rsid w:val="00A601A4"/>
    <w:rsid w:val="00A622C8"/>
    <w:rsid w:val="00A6388B"/>
    <w:rsid w:val="00A63B65"/>
    <w:rsid w:val="00A644D7"/>
    <w:rsid w:val="00A6455C"/>
    <w:rsid w:val="00A64748"/>
    <w:rsid w:val="00A648B4"/>
    <w:rsid w:val="00A65A87"/>
    <w:rsid w:val="00A70306"/>
    <w:rsid w:val="00A70839"/>
    <w:rsid w:val="00A70CFF"/>
    <w:rsid w:val="00A7189F"/>
    <w:rsid w:val="00A71F03"/>
    <w:rsid w:val="00A7426F"/>
    <w:rsid w:val="00A74578"/>
    <w:rsid w:val="00A745CD"/>
    <w:rsid w:val="00A75B9E"/>
    <w:rsid w:val="00A76046"/>
    <w:rsid w:val="00A76620"/>
    <w:rsid w:val="00A7785F"/>
    <w:rsid w:val="00A80504"/>
    <w:rsid w:val="00A8055E"/>
    <w:rsid w:val="00A80682"/>
    <w:rsid w:val="00A81689"/>
    <w:rsid w:val="00A84032"/>
    <w:rsid w:val="00A84941"/>
    <w:rsid w:val="00A84A17"/>
    <w:rsid w:val="00A84B9F"/>
    <w:rsid w:val="00A84BBF"/>
    <w:rsid w:val="00A85602"/>
    <w:rsid w:val="00A85DA1"/>
    <w:rsid w:val="00A8661F"/>
    <w:rsid w:val="00A86EDB"/>
    <w:rsid w:val="00A87745"/>
    <w:rsid w:val="00A91F54"/>
    <w:rsid w:val="00A91FC9"/>
    <w:rsid w:val="00A92427"/>
    <w:rsid w:val="00A92E89"/>
    <w:rsid w:val="00A93AA3"/>
    <w:rsid w:val="00A94D70"/>
    <w:rsid w:val="00A97824"/>
    <w:rsid w:val="00AA0591"/>
    <w:rsid w:val="00AA0BF8"/>
    <w:rsid w:val="00AA0D5A"/>
    <w:rsid w:val="00AA1FE9"/>
    <w:rsid w:val="00AA3248"/>
    <w:rsid w:val="00AA3847"/>
    <w:rsid w:val="00AA463D"/>
    <w:rsid w:val="00AA4926"/>
    <w:rsid w:val="00AA66AF"/>
    <w:rsid w:val="00AA6980"/>
    <w:rsid w:val="00AA6F58"/>
    <w:rsid w:val="00AA7F8D"/>
    <w:rsid w:val="00AB1614"/>
    <w:rsid w:val="00AB198B"/>
    <w:rsid w:val="00AB1A02"/>
    <w:rsid w:val="00AB1A08"/>
    <w:rsid w:val="00AB1C77"/>
    <w:rsid w:val="00AB39B6"/>
    <w:rsid w:val="00AB4B9F"/>
    <w:rsid w:val="00AB55C9"/>
    <w:rsid w:val="00AB66F8"/>
    <w:rsid w:val="00AB6A5D"/>
    <w:rsid w:val="00AB70DC"/>
    <w:rsid w:val="00AB7E2E"/>
    <w:rsid w:val="00AB7E5C"/>
    <w:rsid w:val="00AC1307"/>
    <w:rsid w:val="00AC224F"/>
    <w:rsid w:val="00AC2DB1"/>
    <w:rsid w:val="00AC4549"/>
    <w:rsid w:val="00AC5FE1"/>
    <w:rsid w:val="00AC6962"/>
    <w:rsid w:val="00AC6FFB"/>
    <w:rsid w:val="00AC7F4F"/>
    <w:rsid w:val="00AD05FB"/>
    <w:rsid w:val="00AD11CE"/>
    <w:rsid w:val="00AD1DFC"/>
    <w:rsid w:val="00AD2049"/>
    <w:rsid w:val="00AD24AD"/>
    <w:rsid w:val="00AD2CD3"/>
    <w:rsid w:val="00AD32AE"/>
    <w:rsid w:val="00AD3BEB"/>
    <w:rsid w:val="00AD5584"/>
    <w:rsid w:val="00AD59E0"/>
    <w:rsid w:val="00AD5CEC"/>
    <w:rsid w:val="00AD5E02"/>
    <w:rsid w:val="00AD6090"/>
    <w:rsid w:val="00AE0DAA"/>
    <w:rsid w:val="00AE1429"/>
    <w:rsid w:val="00AE214D"/>
    <w:rsid w:val="00AE2159"/>
    <w:rsid w:val="00AE4745"/>
    <w:rsid w:val="00AE598D"/>
    <w:rsid w:val="00AE5A3C"/>
    <w:rsid w:val="00AE5B82"/>
    <w:rsid w:val="00AE5D03"/>
    <w:rsid w:val="00AE5D68"/>
    <w:rsid w:val="00AE6C36"/>
    <w:rsid w:val="00AE7CA5"/>
    <w:rsid w:val="00AF0175"/>
    <w:rsid w:val="00AF0F88"/>
    <w:rsid w:val="00AF295C"/>
    <w:rsid w:val="00AF2D8A"/>
    <w:rsid w:val="00AF2E7F"/>
    <w:rsid w:val="00AF3858"/>
    <w:rsid w:val="00AF6FCC"/>
    <w:rsid w:val="00AF7909"/>
    <w:rsid w:val="00AF7D6D"/>
    <w:rsid w:val="00B00416"/>
    <w:rsid w:val="00B00A33"/>
    <w:rsid w:val="00B016F2"/>
    <w:rsid w:val="00B01743"/>
    <w:rsid w:val="00B02903"/>
    <w:rsid w:val="00B04428"/>
    <w:rsid w:val="00B047A3"/>
    <w:rsid w:val="00B06646"/>
    <w:rsid w:val="00B06B42"/>
    <w:rsid w:val="00B06D7A"/>
    <w:rsid w:val="00B12645"/>
    <w:rsid w:val="00B12AA1"/>
    <w:rsid w:val="00B13525"/>
    <w:rsid w:val="00B150A2"/>
    <w:rsid w:val="00B17F4C"/>
    <w:rsid w:val="00B201CA"/>
    <w:rsid w:val="00B202FF"/>
    <w:rsid w:val="00B2122E"/>
    <w:rsid w:val="00B21BEF"/>
    <w:rsid w:val="00B22BFB"/>
    <w:rsid w:val="00B2375E"/>
    <w:rsid w:val="00B246F1"/>
    <w:rsid w:val="00B24C9E"/>
    <w:rsid w:val="00B262C9"/>
    <w:rsid w:val="00B26D5E"/>
    <w:rsid w:val="00B300F5"/>
    <w:rsid w:val="00B302F0"/>
    <w:rsid w:val="00B32BB4"/>
    <w:rsid w:val="00B32FA3"/>
    <w:rsid w:val="00B341B8"/>
    <w:rsid w:val="00B3439C"/>
    <w:rsid w:val="00B344CE"/>
    <w:rsid w:val="00B34EFF"/>
    <w:rsid w:val="00B357DA"/>
    <w:rsid w:val="00B36683"/>
    <w:rsid w:val="00B405EC"/>
    <w:rsid w:val="00B4097F"/>
    <w:rsid w:val="00B40F7A"/>
    <w:rsid w:val="00B41EC2"/>
    <w:rsid w:val="00B41F22"/>
    <w:rsid w:val="00B42098"/>
    <w:rsid w:val="00B42272"/>
    <w:rsid w:val="00B42859"/>
    <w:rsid w:val="00B42AF5"/>
    <w:rsid w:val="00B4320E"/>
    <w:rsid w:val="00B438A0"/>
    <w:rsid w:val="00B43CA6"/>
    <w:rsid w:val="00B43EC0"/>
    <w:rsid w:val="00B44930"/>
    <w:rsid w:val="00B4538A"/>
    <w:rsid w:val="00B465F6"/>
    <w:rsid w:val="00B4667E"/>
    <w:rsid w:val="00B46DE0"/>
    <w:rsid w:val="00B515BC"/>
    <w:rsid w:val="00B51705"/>
    <w:rsid w:val="00B53116"/>
    <w:rsid w:val="00B536DB"/>
    <w:rsid w:val="00B53B71"/>
    <w:rsid w:val="00B54935"/>
    <w:rsid w:val="00B5503F"/>
    <w:rsid w:val="00B550A3"/>
    <w:rsid w:val="00B573D4"/>
    <w:rsid w:val="00B6071E"/>
    <w:rsid w:val="00B61869"/>
    <w:rsid w:val="00B62B88"/>
    <w:rsid w:val="00B64864"/>
    <w:rsid w:val="00B64AD8"/>
    <w:rsid w:val="00B6612D"/>
    <w:rsid w:val="00B661FE"/>
    <w:rsid w:val="00B6645D"/>
    <w:rsid w:val="00B671A2"/>
    <w:rsid w:val="00B672AD"/>
    <w:rsid w:val="00B679B4"/>
    <w:rsid w:val="00B71D27"/>
    <w:rsid w:val="00B72B33"/>
    <w:rsid w:val="00B7475A"/>
    <w:rsid w:val="00B748DD"/>
    <w:rsid w:val="00B74982"/>
    <w:rsid w:val="00B74E32"/>
    <w:rsid w:val="00B75D1D"/>
    <w:rsid w:val="00B769EE"/>
    <w:rsid w:val="00B76DDE"/>
    <w:rsid w:val="00B76F80"/>
    <w:rsid w:val="00B77BF8"/>
    <w:rsid w:val="00B802B1"/>
    <w:rsid w:val="00B80699"/>
    <w:rsid w:val="00B80AF8"/>
    <w:rsid w:val="00B81E41"/>
    <w:rsid w:val="00B829C7"/>
    <w:rsid w:val="00B863A6"/>
    <w:rsid w:val="00B86A0C"/>
    <w:rsid w:val="00B872BA"/>
    <w:rsid w:val="00B90B8D"/>
    <w:rsid w:val="00B92605"/>
    <w:rsid w:val="00B93184"/>
    <w:rsid w:val="00B93E5E"/>
    <w:rsid w:val="00B969D5"/>
    <w:rsid w:val="00B97828"/>
    <w:rsid w:val="00BA1A80"/>
    <w:rsid w:val="00BA1E49"/>
    <w:rsid w:val="00BA30A0"/>
    <w:rsid w:val="00BA3B63"/>
    <w:rsid w:val="00BA4837"/>
    <w:rsid w:val="00BA5877"/>
    <w:rsid w:val="00BA5ACE"/>
    <w:rsid w:val="00BA694B"/>
    <w:rsid w:val="00BA6970"/>
    <w:rsid w:val="00BA7B92"/>
    <w:rsid w:val="00BB0FE5"/>
    <w:rsid w:val="00BB261B"/>
    <w:rsid w:val="00BB3016"/>
    <w:rsid w:val="00BB31D5"/>
    <w:rsid w:val="00BB33AC"/>
    <w:rsid w:val="00BB4F99"/>
    <w:rsid w:val="00BB5134"/>
    <w:rsid w:val="00BB5395"/>
    <w:rsid w:val="00BB60ED"/>
    <w:rsid w:val="00BB6C82"/>
    <w:rsid w:val="00BB7841"/>
    <w:rsid w:val="00BC02DC"/>
    <w:rsid w:val="00BC032B"/>
    <w:rsid w:val="00BC273F"/>
    <w:rsid w:val="00BC4185"/>
    <w:rsid w:val="00BC44A7"/>
    <w:rsid w:val="00BC5BDE"/>
    <w:rsid w:val="00BC675F"/>
    <w:rsid w:val="00BC6DAF"/>
    <w:rsid w:val="00BC73D7"/>
    <w:rsid w:val="00BD1019"/>
    <w:rsid w:val="00BD1193"/>
    <w:rsid w:val="00BD2BE5"/>
    <w:rsid w:val="00BD4329"/>
    <w:rsid w:val="00BD4F06"/>
    <w:rsid w:val="00BD518E"/>
    <w:rsid w:val="00BD5489"/>
    <w:rsid w:val="00BD5F6C"/>
    <w:rsid w:val="00BD7F5D"/>
    <w:rsid w:val="00BE15F9"/>
    <w:rsid w:val="00BE250D"/>
    <w:rsid w:val="00BE269F"/>
    <w:rsid w:val="00BE2777"/>
    <w:rsid w:val="00BE3C22"/>
    <w:rsid w:val="00BE3FB2"/>
    <w:rsid w:val="00BE422A"/>
    <w:rsid w:val="00BE55CB"/>
    <w:rsid w:val="00BE5C64"/>
    <w:rsid w:val="00BE5D1F"/>
    <w:rsid w:val="00BE639D"/>
    <w:rsid w:val="00BE6D10"/>
    <w:rsid w:val="00BE7323"/>
    <w:rsid w:val="00BE7781"/>
    <w:rsid w:val="00BE79D5"/>
    <w:rsid w:val="00BF0593"/>
    <w:rsid w:val="00BF1575"/>
    <w:rsid w:val="00BF208E"/>
    <w:rsid w:val="00BF319C"/>
    <w:rsid w:val="00BF376D"/>
    <w:rsid w:val="00BF3C8A"/>
    <w:rsid w:val="00BF3F2A"/>
    <w:rsid w:val="00BF4D84"/>
    <w:rsid w:val="00BF5C6F"/>
    <w:rsid w:val="00BF5EB1"/>
    <w:rsid w:val="00BF6516"/>
    <w:rsid w:val="00BF7E57"/>
    <w:rsid w:val="00C00928"/>
    <w:rsid w:val="00C02F05"/>
    <w:rsid w:val="00C0340B"/>
    <w:rsid w:val="00C040F0"/>
    <w:rsid w:val="00C04B58"/>
    <w:rsid w:val="00C04C80"/>
    <w:rsid w:val="00C05994"/>
    <w:rsid w:val="00C06B69"/>
    <w:rsid w:val="00C06C31"/>
    <w:rsid w:val="00C1149C"/>
    <w:rsid w:val="00C11CF0"/>
    <w:rsid w:val="00C12656"/>
    <w:rsid w:val="00C12BD1"/>
    <w:rsid w:val="00C12F3E"/>
    <w:rsid w:val="00C1315F"/>
    <w:rsid w:val="00C159D9"/>
    <w:rsid w:val="00C160AA"/>
    <w:rsid w:val="00C160FA"/>
    <w:rsid w:val="00C2275D"/>
    <w:rsid w:val="00C22B2B"/>
    <w:rsid w:val="00C23496"/>
    <w:rsid w:val="00C24455"/>
    <w:rsid w:val="00C24B93"/>
    <w:rsid w:val="00C24BB4"/>
    <w:rsid w:val="00C24D4E"/>
    <w:rsid w:val="00C24F2C"/>
    <w:rsid w:val="00C26706"/>
    <w:rsid w:val="00C26CBE"/>
    <w:rsid w:val="00C26D60"/>
    <w:rsid w:val="00C26F74"/>
    <w:rsid w:val="00C30368"/>
    <w:rsid w:val="00C3049E"/>
    <w:rsid w:val="00C30E75"/>
    <w:rsid w:val="00C30EBE"/>
    <w:rsid w:val="00C31B7D"/>
    <w:rsid w:val="00C3209C"/>
    <w:rsid w:val="00C34BCE"/>
    <w:rsid w:val="00C3687E"/>
    <w:rsid w:val="00C36E9E"/>
    <w:rsid w:val="00C37463"/>
    <w:rsid w:val="00C37B5A"/>
    <w:rsid w:val="00C37B7E"/>
    <w:rsid w:val="00C4019A"/>
    <w:rsid w:val="00C4026F"/>
    <w:rsid w:val="00C4038C"/>
    <w:rsid w:val="00C40790"/>
    <w:rsid w:val="00C40A7A"/>
    <w:rsid w:val="00C41FF8"/>
    <w:rsid w:val="00C420AB"/>
    <w:rsid w:val="00C431B6"/>
    <w:rsid w:val="00C43627"/>
    <w:rsid w:val="00C436BC"/>
    <w:rsid w:val="00C43BFC"/>
    <w:rsid w:val="00C457F3"/>
    <w:rsid w:val="00C5091E"/>
    <w:rsid w:val="00C51252"/>
    <w:rsid w:val="00C514A3"/>
    <w:rsid w:val="00C51C6C"/>
    <w:rsid w:val="00C526AC"/>
    <w:rsid w:val="00C52815"/>
    <w:rsid w:val="00C5339E"/>
    <w:rsid w:val="00C5375D"/>
    <w:rsid w:val="00C5450E"/>
    <w:rsid w:val="00C54ACA"/>
    <w:rsid w:val="00C54B14"/>
    <w:rsid w:val="00C54CDE"/>
    <w:rsid w:val="00C55054"/>
    <w:rsid w:val="00C5595F"/>
    <w:rsid w:val="00C55AF8"/>
    <w:rsid w:val="00C56217"/>
    <w:rsid w:val="00C5713D"/>
    <w:rsid w:val="00C57460"/>
    <w:rsid w:val="00C60063"/>
    <w:rsid w:val="00C61CFC"/>
    <w:rsid w:val="00C6237D"/>
    <w:rsid w:val="00C6265F"/>
    <w:rsid w:val="00C62748"/>
    <w:rsid w:val="00C6288B"/>
    <w:rsid w:val="00C632A6"/>
    <w:rsid w:val="00C6467E"/>
    <w:rsid w:val="00C656D3"/>
    <w:rsid w:val="00C65744"/>
    <w:rsid w:val="00C669C5"/>
    <w:rsid w:val="00C66C69"/>
    <w:rsid w:val="00C66C7E"/>
    <w:rsid w:val="00C67890"/>
    <w:rsid w:val="00C67EA2"/>
    <w:rsid w:val="00C67F0C"/>
    <w:rsid w:val="00C71D08"/>
    <w:rsid w:val="00C727D4"/>
    <w:rsid w:val="00C72905"/>
    <w:rsid w:val="00C7376F"/>
    <w:rsid w:val="00C742E0"/>
    <w:rsid w:val="00C7445B"/>
    <w:rsid w:val="00C752F6"/>
    <w:rsid w:val="00C75697"/>
    <w:rsid w:val="00C7600D"/>
    <w:rsid w:val="00C77594"/>
    <w:rsid w:val="00C77909"/>
    <w:rsid w:val="00C77DA3"/>
    <w:rsid w:val="00C80AEF"/>
    <w:rsid w:val="00C80BFD"/>
    <w:rsid w:val="00C81AA4"/>
    <w:rsid w:val="00C82A85"/>
    <w:rsid w:val="00C82C1D"/>
    <w:rsid w:val="00C83649"/>
    <w:rsid w:val="00C83898"/>
    <w:rsid w:val="00C84517"/>
    <w:rsid w:val="00C85F40"/>
    <w:rsid w:val="00C862AA"/>
    <w:rsid w:val="00C87869"/>
    <w:rsid w:val="00C90BE3"/>
    <w:rsid w:val="00C9210F"/>
    <w:rsid w:val="00C923F1"/>
    <w:rsid w:val="00C92A26"/>
    <w:rsid w:val="00C931EA"/>
    <w:rsid w:val="00C93835"/>
    <w:rsid w:val="00C938FA"/>
    <w:rsid w:val="00C93E3B"/>
    <w:rsid w:val="00C93FDA"/>
    <w:rsid w:val="00C94159"/>
    <w:rsid w:val="00C94BE9"/>
    <w:rsid w:val="00C95686"/>
    <w:rsid w:val="00C95C82"/>
    <w:rsid w:val="00C95F28"/>
    <w:rsid w:val="00C961F5"/>
    <w:rsid w:val="00CA02EA"/>
    <w:rsid w:val="00CA056B"/>
    <w:rsid w:val="00CA3F60"/>
    <w:rsid w:val="00CA4225"/>
    <w:rsid w:val="00CA4576"/>
    <w:rsid w:val="00CA4D5F"/>
    <w:rsid w:val="00CA67D0"/>
    <w:rsid w:val="00CA6C40"/>
    <w:rsid w:val="00CA7095"/>
    <w:rsid w:val="00CA792B"/>
    <w:rsid w:val="00CB04F9"/>
    <w:rsid w:val="00CB06F8"/>
    <w:rsid w:val="00CB1026"/>
    <w:rsid w:val="00CB1EB0"/>
    <w:rsid w:val="00CB2890"/>
    <w:rsid w:val="00CB2B76"/>
    <w:rsid w:val="00CB4405"/>
    <w:rsid w:val="00CB497E"/>
    <w:rsid w:val="00CB4AF7"/>
    <w:rsid w:val="00CB57AF"/>
    <w:rsid w:val="00CB68D2"/>
    <w:rsid w:val="00CB704F"/>
    <w:rsid w:val="00CB7EAD"/>
    <w:rsid w:val="00CC0288"/>
    <w:rsid w:val="00CC21A5"/>
    <w:rsid w:val="00CC29FD"/>
    <w:rsid w:val="00CC2E69"/>
    <w:rsid w:val="00CC2FB4"/>
    <w:rsid w:val="00CC36A1"/>
    <w:rsid w:val="00CC3A95"/>
    <w:rsid w:val="00CC3AB1"/>
    <w:rsid w:val="00CC3B68"/>
    <w:rsid w:val="00CC56FD"/>
    <w:rsid w:val="00CC5D55"/>
    <w:rsid w:val="00CC6483"/>
    <w:rsid w:val="00CC7967"/>
    <w:rsid w:val="00CC7FE1"/>
    <w:rsid w:val="00CD0BA4"/>
    <w:rsid w:val="00CD1153"/>
    <w:rsid w:val="00CD188F"/>
    <w:rsid w:val="00CD1F1A"/>
    <w:rsid w:val="00CD1F9D"/>
    <w:rsid w:val="00CD2E46"/>
    <w:rsid w:val="00CD37A7"/>
    <w:rsid w:val="00CD4E45"/>
    <w:rsid w:val="00CD4E8B"/>
    <w:rsid w:val="00CD4EB2"/>
    <w:rsid w:val="00CD523C"/>
    <w:rsid w:val="00CD53A3"/>
    <w:rsid w:val="00CD5E1C"/>
    <w:rsid w:val="00CD6E15"/>
    <w:rsid w:val="00CD7C28"/>
    <w:rsid w:val="00CD7E76"/>
    <w:rsid w:val="00CE099D"/>
    <w:rsid w:val="00CE0BEE"/>
    <w:rsid w:val="00CE0DE7"/>
    <w:rsid w:val="00CE1503"/>
    <w:rsid w:val="00CE2BB2"/>
    <w:rsid w:val="00CE31D7"/>
    <w:rsid w:val="00CE387A"/>
    <w:rsid w:val="00CE5680"/>
    <w:rsid w:val="00CE7B6F"/>
    <w:rsid w:val="00CF0447"/>
    <w:rsid w:val="00CF1CB5"/>
    <w:rsid w:val="00CF2807"/>
    <w:rsid w:val="00CF2945"/>
    <w:rsid w:val="00CF2BF4"/>
    <w:rsid w:val="00CF32CC"/>
    <w:rsid w:val="00CF3DC1"/>
    <w:rsid w:val="00CF5363"/>
    <w:rsid w:val="00CF5CE6"/>
    <w:rsid w:val="00CF6387"/>
    <w:rsid w:val="00CF6FCE"/>
    <w:rsid w:val="00D0069F"/>
    <w:rsid w:val="00D0090D"/>
    <w:rsid w:val="00D019EE"/>
    <w:rsid w:val="00D01FCC"/>
    <w:rsid w:val="00D02592"/>
    <w:rsid w:val="00D037D7"/>
    <w:rsid w:val="00D039CD"/>
    <w:rsid w:val="00D03EDB"/>
    <w:rsid w:val="00D0523E"/>
    <w:rsid w:val="00D05AB2"/>
    <w:rsid w:val="00D066C1"/>
    <w:rsid w:val="00D06876"/>
    <w:rsid w:val="00D076B9"/>
    <w:rsid w:val="00D07776"/>
    <w:rsid w:val="00D104C6"/>
    <w:rsid w:val="00D1092A"/>
    <w:rsid w:val="00D11CD9"/>
    <w:rsid w:val="00D12434"/>
    <w:rsid w:val="00D130F2"/>
    <w:rsid w:val="00D13209"/>
    <w:rsid w:val="00D15244"/>
    <w:rsid w:val="00D154FE"/>
    <w:rsid w:val="00D1560B"/>
    <w:rsid w:val="00D16526"/>
    <w:rsid w:val="00D17369"/>
    <w:rsid w:val="00D175BC"/>
    <w:rsid w:val="00D17741"/>
    <w:rsid w:val="00D2181C"/>
    <w:rsid w:val="00D221A4"/>
    <w:rsid w:val="00D224FE"/>
    <w:rsid w:val="00D22ECF"/>
    <w:rsid w:val="00D236E9"/>
    <w:rsid w:val="00D24B97"/>
    <w:rsid w:val="00D24EC2"/>
    <w:rsid w:val="00D24EC8"/>
    <w:rsid w:val="00D2551F"/>
    <w:rsid w:val="00D25B93"/>
    <w:rsid w:val="00D25F38"/>
    <w:rsid w:val="00D260DC"/>
    <w:rsid w:val="00D265EE"/>
    <w:rsid w:val="00D2745F"/>
    <w:rsid w:val="00D277D7"/>
    <w:rsid w:val="00D27A0B"/>
    <w:rsid w:val="00D30C67"/>
    <w:rsid w:val="00D31024"/>
    <w:rsid w:val="00D315CC"/>
    <w:rsid w:val="00D31D09"/>
    <w:rsid w:val="00D33F03"/>
    <w:rsid w:val="00D342FC"/>
    <w:rsid w:val="00D34CDF"/>
    <w:rsid w:val="00D35190"/>
    <w:rsid w:val="00D35A95"/>
    <w:rsid w:val="00D36247"/>
    <w:rsid w:val="00D37E2A"/>
    <w:rsid w:val="00D40B72"/>
    <w:rsid w:val="00D41054"/>
    <w:rsid w:val="00D41164"/>
    <w:rsid w:val="00D4193B"/>
    <w:rsid w:val="00D42878"/>
    <w:rsid w:val="00D42DF9"/>
    <w:rsid w:val="00D4316E"/>
    <w:rsid w:val="00D43DC3"/>
    <w:rsid w:val="00D44B3D"/>
    <w:rsid w:val="00D44FC6"/>
    <w:rsid w:val="00D4514D"/>
    <w:rsid w:val="00D4615F"/>
    <w:rsid w:val="00D52EAE"/>
    <w:rsid w:val="00D5432F"/>
    <w:rsid w:val="00D546E9"/>
    <w:rsid w:val="00D54DDF"/>
    <w:rsid w:val="00D558EE"/>
    <w:rsid w:val="00D56460"/>
    <w:rsid w:val="00D56897"/>
    <w:rsid w:val="00D57283"/>
    <w:rsid w:val="00D60060"/>
    <w:rsid w:val="00D60BBE"/>
    <w:rsid w:val="00D60C00"/>
    <w:rsid w:val="00D60F3A"/>
    <w:rsid w:val="00D6313D"/>
    <w:rsid w:val="00D63BD7"/>
    <w:rsid w:val="00D644DF"/>
    <w:rsid w:val="00D6500C"/>
    <w:rsid w:val="00D65C7E"/>
    <w:rsid w:val="00D66AC5"/>
    <w:rsid w:val="00D66C66"/>
    <w:rsid w:val="00D67533"/>
    <w:rsid w:val="00D6757C"/>
    <w:rsid w:val="00D67B7A"/>
    <w:rsid w:val="00D67F2B"/>
    <w:rsid w:val="00D700E6"/>
    <w:rsid w:val="00D71C52"/>
    <w:rsid w:val="00D71F27"/>
    <w:rsid w:val="00D735A9"/>
    <w:rsid w:val="00D74A98"/>
    <w:rsid w:val="00D74BA8"/>
    <w:rsid w:val="00D767BD"/>
    <w:rsid w:val="00D77BAB"/>
    <w:rsid w:val="00D8105C"/>
    <w:rsid w:val="00D8233F"/>
    <w:rsid w:val="00D832C7"/>
    <w:rsid w:val="00D855F5"/>
    <w:rsid w:val="00D85791"/>
    <w:rsid w:val="00D86194"/>
    <w:rsid w:val="00D8639F"/>
    <w:rsid w:val="00D8784D"/>
    <w:rsid w:val="00D91389"/>
    <w:rsid w:val="00D92B0C"/>
    <w:rsid w:val="00D92C41"/>
    <w:rsid w:val="00D92EB4"/>
    <w:rsid w:val="00D934B9"/>
    <w:rsid w:val="00D93579"/>
    <w:rsid w:val="00D93628"/>
    <w:rsid w:val="00D9383C"/>
    <w:rsid w:val="00D941BE"/>
    <w:rsid w:val="00D945F6"/>
    <w:rsid w:val="00D94EAE"/>
    <w:rsid w:val="00D95C58"/>
    <w:rsid w:val="00D95EF5"/>
    <w:rsid w:val="00D96DD7"/>
    <w:rsid w:val="00DA20EE"/>
    <w:rsid w:val="00DA2856"/>
    <w:rsid w:val="00DA2C69"/>
    <w:rsid w:val="00DA3C26"/>
    <w:rsid w:val="00DA3E25"/>
    <w:rsid w:val="00DA4207"/>
    <w:rsid w:val="00DA50F5"/>
    <w:rsid w:val="00DA54F7"/>
    <w:rsid w:val="00DA5E52"/>
    <w:rsid w:val="00DA5EB6"/>
    <w:rsid w:val="00DA5FF8"/>
    <w:rsid w:val="00DA6490"/>
    <w:rsid w:val="00DA7FE6"/>
    <w:rsid w:val="00DB0032"/>
    <w:rsid w:val="00DB18AC"/>
    <w:rsid w:val="00DB2551"/>
    <w:rsid w:val="00DB2741"/>
    <w:rsid w:val="00DB31B0"/>
    <w:rsid w:val="00DB3228"/>
    <w:rsid w:val="00DB3B1F"/>
    <w:rsid w:val="00DB4292"/>
    <w:rsid w:val="00DB44B8"/>
    <w:rsid w:val="00DB4E2F"/>
    <w:rsid w:val="00DB6B67"/>
    <w:rsid w:val="00DB7A01"/>
    <w:rsid w:val="00DC0898"/>
    <w:rsid w:val="00DC1011"/>
    <w:rsid w:val="00DC1734"/>
    <w:rsid w:val="00DC304A"/>
    <w:rsid w:val="00DC304D"/>
    <w:rsid w:val="00DC333C"/>
    <w:rsid w:val="00DC394B"/>
    <w:rsid w:val="00DC44D6"/>
    <w:rsid w:val="00DC4EF3"/>
    <w:rsid w:val="00DC5219"/>
    <w:rsid w:val="00DC544F"/>
    <w:rsid w:val="00DC572E"/>
    <w:rsid w:val="00DC5D5C"/>
    <w:rsid w:val="00DC6474"/>
    <w:rsid w:val="00DC6C75"/>
    <w:rsid w:val="00DC6F6C"/>
    <w:rsid w:val="00DD074E"/>
    <w:rsid w:val="00DD1700"/>
    <w:rsid w:val="00DD2D5E"/>
    <w:rsid w:val="00DD4228"/>
    <w:rsid w:val="00DD4AE6"/>
    <w:rsid w:val="00DD5310"/>
    <w:rsid w:val="00DD54F6"/>
    <w:rsid w:val="00DD5666"/>
    <w:rsid w:val="00DD5AF8"/>
    <w:rsid w:val="00DD62E9"/>
    <w:rsid w:val="00DD65AA"/>
    <w:rsid w:val="00DD6C0A"/>
    <w:rsid w:val="00DD738F"/>
    <w:rsid w:val="00DE13E7"/>
    <w:rsid w:val="00DE278F"/>
    <w:rsid w:val="00DE4310"/>
    <w:rsid w:val="00DE4636"/>
    <w:rsid w:val="00DE46F5"/>
    <w:rsid w:val="00DE6224"/>
    <w:rsid w:val="00DE6CA0"/>
    <w:rsid w:val="00DE7884"/>
    <w:rsid w:val="00DF0E6F"/>
    <w:rsid w:val="00DF181C"/>
    <w:rsid w:val="00DF47E3"/>
    <w:rsid w:val="00DF4EC8"/>
    <w:rsid w:val="00DF5A60"/>
    <w:rsid w:val="00DF6399"/>
    <w:rsid w:val="00DF679F"/>
    <w:rsid w:val="00DF6886"/>
    <w:rsid w:val="00DF7542"/>
    <w:rsid w:val="00DF7ABB"/>
    <w:rsid w:val="00E00398"/>
    <w:rsid w:val="00E00EA0"/>
    <w:rsid w:val="00E02C7B"/>
    <w:rsid w:val="00E02F9B"/>
    <w:rsid w:val="00E0348D"/>
    <w:rsid w:val="00E034A6"/>
    <w:rsid w:val="00E0439A"/>
    <w:rsid w:val="00E04FDA"/>
    <w:rsid w:val="00E06FBA"/>
    <w:rsid w:val="00E101B4"/>
    <w:rsid w:val="00E12CC8"/>
    <w:rsid w:val="00E13078"/>
    <w:rsid w:val="00E132B1"/>
    <w:rsid w:val="00E13824"/>
    <w:rsid w:val="00E13CC8"/>
    <w:rsid w:val="00E1403F"/>
    <w:rsid w:val="00E1429C"/>
    <w:rsid w:val="00E1562C"/>
    <w:rsid w:val="00E174ED"/>
    <w:rsid w:val="00E20156"/>
    <w:rsid w:val="00E206B2"/>
    <w:rsid w:val="00E21325"/>
    <w:rsid w:val="00E215AF"/>
    <w:rsid w:val="00E216AA"/>
    <w:rsid w:val="00E21E8A"/>
    <w:rsid w:val="00E22A36"/>
    <w:rsid w:val="00E2573C"/>
    <w:rsid w:val="00E25769"/>
    <w:rsid w:val="00E268A4"/>
    <w:rsid w:val="00E269ED"/>
    <w:rsid w:val="00E26C51"/>
    <w:rsid w:val="00E27F09"/>
    <w:rsid w:val="00E3118E"/>
    <w:rsid w:val="00E32061"/>
    <w:rsid w:val="00E333AA"/>
    <w:rsid w:val="00E345B8"/>
    <w:rsid w:val="00E35A2E"/>
    <w:rsid w:val="00E35E9B"/>
    <w:rsid w:val="00E3607D"/>
    <w:rsid w:val="00E367BD"/>
    <w:rsid w:val="00E400BC"/>
    <w:rsid w:val="00E4010D"/>
    <w:rsid w:val="00E40263"/>
    <w:rsid w:val="00E402C7"/>
    <w:rsid w:val="00E4249D"/>
    <w:rsid w:val="00E434EA"/>
    <w:rsid w:val="00E43A68"/>
    <w:rsid w:val="00E445D8"/>
    <w:rsid w:val="00E45DFD"/>
    <w:rsid w:val="00E46E6B"/>
    <w:rsid w:val="00E4774E"/>
    <w:rsid w:val="00E47C9B"/>
    <w:rsid w:val="00E503FB"/>
    <w:rsid w:val="00E504CE"/>
    <w:rsid w:val="00E50D61"/>
    <w:rsid w:val="00E51588"/>
    <w:rsid w:val="00E51841"/>
    <w:rsid w:val="00E518F6"/>
    <w:rsid w:val="00E53A40"/>
    <w:rsid w:val="00E53D59"/>
    <w:rsid w:val="00E53F62"/>
    <w:rsid w:val="00E5444D"/>
    <w:rsid w:val="00E54C6F"/>
    <w:rsid w:val="00E54C86"/>
    <w:rsid w:val="00E54FAD"/>
    <w:rsid w:val="00E5654D"/>
    <w:rsid w:val="00E571C0"/>
    <w:rsid w:val="00E577BF"/>
    <w:rsid w:val="00E607CB"/>
    <w:rsid w:val="00E6100E"/>
    <w:rsid w:val="00E620BF"/>
    <w:rsid w:val="00E621A4"/>
    <w:rsid w:val="00E62704"/>
    <w:rsid w:val="00E6303A"/>
    <w:rsid w:val="00E638F2"/>
    <w:rsid w:val="00E639B5"/>
    <w:rsid w:val="00E63C1C"/>
    <w:rsid w:val="00E6437B"/>
    <w:rsid w:val="00E6477B"/>
    <w:rsid w:val="00E660D0"/>
    <w:rsid w:val="00E660D7"/>
    <w:rsid w:val="00E66259"/>
    <w:rsid w:val="00E66299"/>
    <w:rsid w:val="00E66E54"/>
    <w:rsid w:val="00E703D3"/>
    <w:rsid w:val="00E709AA"/>
    <w:rsid w:val="00E72958"/>
    <w:rsid w:val="00E73767"/>
    <w:rsid w:val="00E76787"/>
    <w:rsid w:val="00E76AAD"/>
    <w:rsid w:val="00E77186"/>
    <w:rsid w:val="00E777FB"/>
    <w:rsid w:val="00E81054"/>
    <w:rsid w:val="00E851D7"/>
    <w:rsid w:val="00E85844"/>
    <w:rsid w:val="00E861F2"/>
    <w:rsid w:val="00E86D4B"/>
    <w:rsid w:val="00E87F86"/>
    <w:rsid w:val="00E921C5"/>
    <w:rsid w:val="00E938A8"/>
    <w:rsid w:val="00E93ACF"/>
    <w:rsid w:val="00E95AFB"/>
    <w:rsid w:val="00E9662A"/>
    <w:rsid w:val="00E96AD7"/>
    <w:rsid w:val="00E9790E"/>
    <w:rsid w:val="00EA00BF"/>
    <w:rsid w:val="00EA076F"/>
    <w:rsid w:val="00EA07D9"/>
    <w:rsid w:val="00EA1127"/>
    <w:rsid w:val="00EA2949"/>
    <w:rsid w:val="00EA3507"/>
    <w:rsid w:val="00EA3A0D"/>
    <w:rsid w:val="00EA411E"/>
    <w:rsid w:val="00EA4614"/>
    <w:rsid w:val="00EA48C3"/>
    <w:rsid w:val="00EA50C5"/>
    <w:rsid w:val="00EA60FF"/>
    <w:rsid w:val="00EA624A"/>
    <w:rsid w:val="00EA6BFE"/>
    <w:rsid w:val="00EA701F"/>
    <w:rsid w:val="00EA719B"/>
    <w:rsid w:val="00EA763A"/>
    <w:rsid w:val="00EB0EEA"/>
    <w:rsid w:val="00EB1048"/>
    <w:rsid w:val="00EB1E94"/>
    <w:rsid w:val="00EB1F50"/>
    <w:rsid w:val="00EB45C6"/>
    <w:rsid w:val="00EB4998"/>
    <w:rsid w:val="00EB4F88"/>
    <w:rsid w:val="00EB53B2"/>
    <w:rsid w:val="00EB56D7"/>
    <w:rsid w:val="00EB69E7"/>
    <w:rsid w:val="00EC10DD"/>
    <w:rsid w:val="00EC1974"/>
    <w:rsid w:val="00EC29D3"/>
    <w:rsid w:val="00EC387D"/>
    <w:rsid w:val="00EC45A2"/>
    <w:rsid w:val="00EC56C6"/>
    <w:rsid w:val="00EC68DA"/>
    <w:rsid w:val="00EC6E51"/>
    <w:rsid w:val="00EC70C6"/>
    <w:rsid w:val="00EC7931"/>
    <w:rsid w:val="00ED148F"/>
    <w:rsid w:val="00ED1F49"/>
    <w:rsid w:val="00ED204B"/>
    <w:rsid w:val="00ED2486"/>
    <w:rsid w:val="00ED276F"/>
    <w:rsid w:val="00ED32FE"/>
    <w:rsid w:val="00ED4431"/>
    <w:rsid w:val="00ED68AA"/>
    <w:rsid w:val="00ED7526"/>
    <w:rsid w:val="00ED78A1"/>
    <w:rsid w:val="00EE071B"/>
    <w:rsid w:val="00EE0ECF"/>
    <w:rsid w:val="00EE0F0B"/>
    <w:rsid w:val="00EE136E"/>
    <w:rsid w:val="00EE19EB"/>
    <w:rsid w:val="00EE2D14"/>
    <w:rsid w:val="00EE35BE"/>
    <w:rsid w:val="00EE3A1B"/>
    <w:rsid w:val="00EE4160"/>
    <w:rsid w:val="00EE4179"/>
    <w:rsid w:val="00EE4605"/>
    <w:rsid w:val="00EE60B9"/>
    <w:rsid w:val="00EE61CF"/>
    <w:rsid w:val="00EE664A"/>
    <w:rsid w:val="00EE6F72"/>
    <w:rsid w:val="00EE78BB"/>
    <w:rsid w:val="00EE79EC"/>
    <w:rsid w:val="00EE7A68"/>
    <w:rsid w:val="00EF044B"/>
    <w:rsid w:val="00EF1727"/>
    <w:rsid w:val="00EF1C5A"/>
    <w:rsid w:val="00EF2811"/>
    <w:rsid w:val="00EF49F0"/>
    <w:rsid w:val="00EF4EAB"/>
    <w:rsid w:val="00EF5286"/>
    <w:rsid w:val="00EF62D0"/>
    <w:rsid w:val="00EF649E"/>
    <w:rsid w:val="00EF6696"/>
    <w:rsid w:val="00EF7AA1"/>
    <w:rsid w:val="00EF7B42"/>
    <w:rsid w:val="00EF7BC7"/>
    <w:rsid w:val="00EF7BD7"/>
    <w:rsid w:val="00F00E76"/>
    <w:rsid w:val="00F014A5"/>
    <w:rsid w:val="00F01835"/>
    <w:rsid w:val="00F01BDF"/>
    <w:rsid w:val="00F03496"/>
    <w:rsid w:val="00F035DF"/>
    <w:rsid w:val="00F03FF1"/>
    <w:rsid w:val="00F0528B"/>
    <w:rsid w:val="00F061F6"/>
    <w:rsid w:val="00F063AE"/>
    <w:rsid w:val="00F06435"/>
    <w:rsid w:val="00F06AB5"/>
    <w:rsid w:val="00F06B68"/>
    <w:rsid w:val="00F104CD"/>
    <w:rsid w:val="00F10C08"/>
    <w:rsid w:val="00F10EA4"/>
    <w:rsid w:val="00F110C3"/>
    <w:rsid w:val="00F1249A"/>
    <w:rsid w:val="00F134E1"/>
    <w:rsid w:val="00F14128"/>
    <w:rsid w:val="00F14E97"/>
    <w:rsid w:val="00F15687"/>
    <w:rsid w:val="00F16018"/>
    <w:rsid w:val="00F160C5"/>
    <w:rsid w:val="00F16920"/>
    <w:rsid w:val="00F217BB"/>
    <w:rsid w:val="00F22173"/>
    <w:rsid w:val="00F23D3C"/>
    <w:rsid w:val="00F26741"/>
    <w:rsid w:val="00F26BC6"/>
    <w:rsid w:val="00F275E6"/>
    <w:rsid w:val="00F306E6"/>
    <w:rsid w:val="00F3070A"/>
    <w:rsid w:val="00F3100C"/>
    <w:rsid w:val="00F317E1"/>
    <w:rsid w:val="00F31F6A"/>
    <w:rsid w:val="00F32703"/>
    <w:rsid w:val="00F329FE"/>
    <w:rsid w:val="00F33A37"/>
    <w:rsid w:val="00F34C34"/>
    <w:rsid w:val="00F3548B"/>
    <w:rsid w:val="00F36153"/>
    <w:rsid w:val="00F364FA"/>
    <w:rsid w:val="00F36D7B"/>
    <w:rsid w:val="00F4042E"/>
    <w:rsid w:val="00F40676"/>
    <w:rsid w:val="00F42E09"/>
    <w:rsid w:val="00F43A29"/>
    <w:rsid w:val="00F43D08"/>
    <w:rsid w:val="00F43ECB"/>
    <w:rsid w:val="00F4403C"/>
    <w:rsid w:val="00F440DE"/>
    <w:rsid w:val="00F44F40"/>
    <w:rsid w:val="00F450E9"/>
    <w:rsid w:val="00F5040C"/>
    <w:rsid w:val="00F505BF"/>
    <w:rsid w:val="00F50B57"/>
    <w:rsid w:val="00F51B85"/>
    <w:rsid w:val="00F52869"/>
    <w:rsid w:val="00F5527E"/>
    <w:rsid w:val="00F5550B"/>
    <w:rsid w:val="00F561D6"/>
    <w:rsid w:val="00F60AC8"/>
    <w:rsid w:val="00F61100"/>
    <w:rsid w:val="00F61A1F"/>
    <w:rsid w:val="00F623EC"/>
    <w:rsid w:val="00F62406"/>
    <w:rsid w:val="00F631E7"/>
    <w:rsid w:val="00F6375A"/>
    <w:rsid w:val="00F644B9"/>
    <w:rsid w:val="00F651DA"/>
    <w:rsid w:val="00F670B7"/>
    <w:rsid w:val="00F670CC"/>
    <w:rsid w:val="00F67392"/>
    <w:rsid w:val="00F67F93"/>
    <w:rsid w:val="00F70401"/>
    <w:rsid w:val="00F706E7"/>
    <w:rsid w:val="00F7144B"/>
    <w:rsid w:val="00F7297F"/>
    <w:rsid w:val="00F72B35"/>
    <w:rsid w:val="00F733FC"/>
    <w:rsid w:val="00F7376A"/>
    <w:rsid w:val="00F74045"/>
    <w:rsid w:val="00F75E91"/>
    <w:rsid w:val="00F760F3"/>
    <w:rsid w:val="00F7665E"/>
    <w:rsid w:val="00F76845"/>
    <w:rsid w:val="00F76F3A"/>
    <w:rsid w:val="00F770D2"/>
    <w:rsid w:val="00F7763C"/>
    <w:rsid w:val="00F8004D"/>
    <w:rsid w:val="00F804F2"/>
    <w:rsid w:val="00F80D49"/>
    <w:rsid w:val="00F80DA6"/>
    <w:rsid w:val="00F81FF4"/>
    <w:rsid w:val="00F83504"/>
    <w:rsid w:val="00F8352F"/>
    <w:rsid w:val="00F838F4"/>
    <w:rsid w:val="00F83BEA"/>
    <w:rsid w:val="00F8478E"/>
    <w:rsid w:val="00F84A66"/>
    <w:rsid w:val="00F85019"/>
    <w:rsid w:val="00F85D49"/>
    <w:rsid w:val="00F85DBA"/>
    <w:rsid w:val="00F86025"/>
    <w:rsid w:val="00F9145B"/>
    <w:rsid w:val="00F919E0"/>
    <w:rsid w:val="00F91DF5"/>
    <w:rsid w:val="00F91E27"/>
    <w:rsid w:val="00F9309A"/>
    <w:rsid w:val="00F94340"/>
    <w:rsid w:val="00F94AA0"/>
    <w:rsid w:val="00F94FCB"/>
    <w:rsid w:val="00F97283"/>
    <w:rsid w:val="00F97F3C"/>
    <w:rsid w:val="00FA1441"/>
    <w:rsid w:val="00FA283A"/>
    <w:rsid w:val="00FA2FAB"/>
    <w:rsid w:val="00FA3BDC"/>
    <w:rsid w:val="00FA4D23"/>
    <w:rsid w:val="00FA5358"/>
    <w:rsid w:val="00FA61EA"/>
    <w:rsid w:val="00FA65FB"/>
    <w:rsid w:val="00FA6A2D"/>
    <w:rsid w:val="00FA6DF5"/>
    <w:rsid w:val="00FB0430"/>
    <w:rsid w:val="00FB04F8"/>
    <w:rsid w:val="00FB16EC"/>
    <w:rsid w:val="00FB1B29"/>
    <w:rsid w:val="00FB1F30"/>
    <w:rsid w:val="00FB3D37"/>
    <w:rsid w:val="00FB421C"/>
    <w:rsid w:val="00FB4943"/>
    <w:rsid w:val="00FB4E76"/>
    <w:rsid w:val="00FB54B2"/>
    <w:rsid w:val="00FB587D"/>
    <w:rsid w:val="00FB7BE2"/>
    <w:rsid w:val="00FC0F3B"/>
    <w:rsid w:val="00FC15B4"/>
    <w:rsid w:val="00FC1718"/>
    <w:rsid w:val="00FC1BF7"/>
    <w:rsid w:val="00FC1D3F"/>
    <w:rsid w:val="00FC24B9"/>
    <w:rsid w:val="00FC26EB"/>
    <w:rsid w:val="00FC35FD"/>
    <w:rsid w:val="00FC3D42"/>
    <w:rsid w:val="00FC46F0"/>
    <w:rsid w:val="00FC5696"/>
    <w:rsid w:val="00FC62D9"/>
    <w:rsid w:val="00FC75F9"/>
    <w:rsid w:val="00FD0468"/>
    <w:rsid w:val="00FD046F"/>
    <w:rsid w:val="00FD1611"/>
    <w:rsid w:val="00FD2165"/>
    <w:rsid w:val="00FD4C56"/>
    <w:rsid w:val="00FD53CF"/>
    <w:rsid w:val="00FD5AEA"/>
    <w:rsid w:val="00FD663A"/>
    <w:rsid w:val="00FD6EF3"/>
    <w:rsid w:val="00FD7885"/>
    <w:rsid w:val="00FE0333"/>
    <w:rsid w:val="00FE089A"/>
    <w:rsid w:val="00FE1A4A"/>
    <w:rsid w:val="00FE1D33"/>
    <w:rsid w:val="00FE1D5F"/>
    <w:rsid w:val="00FE1E57"/>
    <w:rsid w:val="00FE220F"/>
    <w:rsid w:val="00FE40E5"/>
    <w:rsid w:val="00FE43FB"/>
    <w:rsid w:val="00FE500C"/>
    <w:rsid w:val="00FE5320"/>
    <w:rsid w:val="00FE5472"/>
    <w:rsid w:val="00FE68D3"/>
    <w:rsid w:val="00FE7388"/>
    <w:rsid w:val="00FE76F7"/>
    <w:rsid w:val="00FE7C46"/>
    <w:rsid w:val="00FF3AF0"/>
    <w:rsid w:val="00FF3AF9"/>
    <w:rsid w:val="00FF3C33"/>
    <w:rsid w:val="00FF3DF8"/>
    <w:rsid w:val="00FF5188"/>
    <w:rsid w:val="00FF5748"/>
    <w:rsid w:val="00FF5D4E"/>
    <w:rsid w:val="00FF5DB2"/>
    <w:rsid w:val="00FF5EF9"/>
    <w:rsid w:val="00FF6E10"/>
    <w:rsid w:val="00FF79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F5C50"/>
  <w15:docId w15:val="{B3971667-05E1-45D0-B636-69C26352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83"/>
  </w:style>
  <w:style w:type="paragraph" w:styleId="Titre1">
    <w:name w:val="heading 1"/>
    <w:basedOn w:val="Normal"/>
    <w:next w:val="Normal"/>
    <w:link w:val="Titre1Car"/>
    <w:uiPriority w:val="9"/>
    <w:qFormat/>
    <w:rsid w:val="00BA1E49"/>
    <w:pPr>
      <w:shd w:val="clear" w:color="auto" w:fill="3476B1" w:themeFill="accent2" w:themeFillShade="BF"/>
      <w:jc w:val="center"/>
      <w:outlineLvl w:val="0"/>
    </w:pPr>
    <w:rPr>
      <w:b/>
      <w:color w:val="FFFFFF" w:themeColor="background1"/>
      <w:sz w:val="96"/>
      <w:szCs w:val="96"/>
    </w:rPr>
  </w:style>
  <w:style w:type="paragraph" w:styleId="Titre2">
    <w:name w:val="heading 2"/>
    <w:basedOn w:val="Normal"/>
    <w:next w:val="Normal"/>
    <w:link w:val="Titre2Car"/>
    <w:uiPriority w:val="9"/>
    <w:unhideWhenUsed/>
    <w:qFormat/>
    <w:rsid w:val="00BA1E49"/>
    <w:pPr>
      <w:jc w:val="center"/>
      <w:outlineLvl w:val="1"/>
    </w:pPr>
    <w:rPr>
      <w:b/>
      <w:color w:val="002060"/>
      <w:sz w:val="52"/>
      <w:szCs w:val="52"/>
    </w:rPr>
  </w:style>
  <w:style w:type="paragraph" w:styleId="Titre3">
    <w:name w:val="heading 3"/>
    <w:basedOn w:val="Normal"/>
    <w:next w:val="Normal"/>
    <w:link w:val="Titre3Car"/>
    <w:uiPriority w:val="9"/>
    <w:unhideWhenUsed/>
    <w:qFormat/>
    <w:rsid w:val="00BA1E49"/>
    <w:pPr>
      <w:pBdr>
        <w:top w:val="single" w:sz="24" w:space="2" w:color="4A66AC" w:themeColor="accent1"/>
        <w:left w:val="single" w:sz="24" w:space="4" w:color="4A66AC" w:themeColor="accent1"/>
        <w:bottom w:val="single" w:sz="24" w:space="1" w:color="4A66AC" w:themeColor="accent1"/>
        <w:right w:val="single" w:sz="24" w:space="4" w:color="4A66AC" w:themeColor="accent1"/>
      </w:pBdr>
      <w:shd w:val="clear" w:color="auto" w:fill="4A66AC" w:themeFill="accent1"/>
      <w:spacing w:before="300" w:after="0"/>
      <w:outlineLvl w:val="2"/>
    </w:pPr>
    <w:rPr>
      <w:b/>
      <w:caps/>
      <w:color w:val="FFFFFF" w:themeColor="background1"/>
      <w:spacing w:val="15"/>
      <w:sz w:val="22"/>
    </w:rPr>
  </w:style>
  <w:style w:type="paragraph" w:styleId="Titre4">
    <w:name w:val="heading 4"/>
    <w:next w:val="Normal"/>
    <w:link w:val="Titre4Car"/>
    <w:uiPriority w:val="9"/>
    <w:unhideWhenUsed/>
    <w:qFormat/>
    <w:rsid w:val="00BA1E49"/>
    <w:pPr>
      <w:pBdr>
        <w:top w:val="single" w:sz="24" w:space="1" w:color="D9DFEF" w:themeColor="accent1" w:themeTint="33"/>
        <w:left w:val="single" w:sz="24" w:space="4" w:color="D9DFEF" w:themeColor="accent1" w:themeTint="33"/>
        <w:bottom w:val="single" w:sz="24" w:space="1" w:color="D9DFEF" w:themeColor="accent1" w:themeTint="33"/>
        <w:right w:val="single" w:sz="24" w:space="4" w:color="D9DFEF" w:themeColor="accent1" w:themeTint="33"/>
      </w:pBdr>
      <w:shd w:val="clear" w:color="auto" w:fill="D9DFEF" w:themeFill="accent1" w:themeFillTint="33"/>
      <w:outlineLvl w:val="3"/>
    </w:pPr>
    <w:rPr>
      <w:b/>
      <w:caps/>
      <w:spacing w:val="15"/>
    </w:rPr>
  </w:style>
  <w:style w:type="paragraph" w:styleId="Titre5">
    <w:name w:val="heading 5"/>
    <w:basedOn w:val="Normal"/>
    <w:next w:val="Normal"/>
    <w:link w:val="Titre5Car"/>
    <w:uiPriority w:val="9"/>
    <w:unhideWhenUsed/>
    <w:qFormat/>
    <w:rsid w:val="00B36683"/>
    <w:pPr>
      <w:pBdr>
        <w:bottom w:val="single" w:sz="6" w:space="1" w:color="4A66AC" w:themeColor="accent1"/>
      </w:pBdr>
      <w:spacing w:before="200" w:after="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B36683"/>
    <w:pPr>
      <w:pBdr>
        <w:bottom w:val="dotted" w:sz="6" w:space="1" w:color="4A66AC" w:themeColor="accent1"/>
      </w:pBdr>
      <w:spacing w:before="200" w:after="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B36683"/>
    <w:pPr>
      <w:spacing w:before="200" w:after="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B366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366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E49"/>
    <w:rPr>
      <w:b/>
      <w:color w:val="FFFFFF" w:themeColor="background1"/>
      <w:sz w:val="96"/>
      <w:szCs w:val="96"/>
      <w:shd w:val="clear" w:color="auto" w:fill="3476B1" w:themeFill="accent2" w:themeFillShade="BF"/>
    </w:rPr>
  </w:style>
  <w:style w:type="character" w:customStyle="1" w:styleId="Titre2Car">
    <w:name w:val="Titre 2 Car"/>
    <w:basedOn w:val="Policepardfaut"/>
    <w:link w:val="Titre2"/>
    <w:uiPriority w:val="9"/>
    <w:rsid w:val="00BA1E49"/>
    <w:rPr>
      <w:b/>
      <w:color w:val="002060"/>
      <w:sz w:val="52"/>
      <w:szCs w:val="52"/>
    </w:rPr>
  </w:style>
  <w:style w:type="character" w:customStyle="1" w:styleId="Titre3Car">
    <w:name w:val="Titre 3 Car"/>
    <w:basedOn w:val="Policepardfaut"/>
    <w:link w:val="Titre3"/>
    <w:uiPriority w:val="9"/>
    <w:rsid w:val="00BA1E49"/>
    <w:rPr>
      <w:b/>
      <w:caps/>
      <w:color w:val="FFFFFF" w:themeColor="background1"/>
      <w:spacing w:val="15"/>
      <w:sz w:val="22"/>
      <w:shd w:val="clear" w:color="auto" w:fill="4A66AC" w:themeFill="accent1"/>
    </w:rPr>
  </w:style>
  <w:style w:type="character" w:customStyle="1" w:styleId="Titre4Car">
    <w:name w:val="Titre 4 Car"/>
    <w:basedOn w:val="Policepardfaut"/>
    <w:link w:val="Titre4"/>
    <w:uiPriority w:val="9"/>
    <w:rsid w:val="00BA1E49"/>
    <w:rPr>
      <w:b/>
      <w:caps/>
      <w:spacing w:val="15"/>
      <w:shd w:val="clear" w:color="auto" w:fill="D9DFEF" w:themeFill="accent1" w:themeFillTint="33"/>
    </w:rPr>
  </w:style>
  <w:style w:type="character" w:customStyle="1" w:styleId="Titre5Car">
    <w:name w:val="Titre 5 Car"/>
    <w:basedOn w:val="Policepardfaut"/>
    <w:link w:val="Titre5"/>
    <w:uiPriority w:val="9"/>
    <w:rsid w:val="00B36683"/>
    <w:rPr>
      <w:caps/>
      <w:color w:val="374C80" w:themeColor="accent1" w:themeShade="BF"/>
      <w:spacing w:val="10"/>
    </w:rPr>
  </w:style>
  <w:style w:type="character" w:customStyle="1" w:styleId="Titre6Car">
    <w:name w:val="Titre 6 Car"/>
    <w:basedOn w:val="Policepardfaut"/>
    <w:link w:val="Titre6"/>
    <w:uiPriority w:val="9"/>
    <w:semiHidden/>
    <w:rsid w:val="00B36683"/>
    <w:rPr>
      <w:caps/>
      <w:color w:val="374C80" w:themeColor="accent1" w:themeShade="BF"/>
      <w:spacing w:val="10"/>
    </w:rPr>
  </w:style>
  <w:style w:type="character" w:customStyle="1" w:styleId="Titre7Car">
    <w:name w:val="Titre 7 Car"/>
    <w:basedOn w:val="Policepardfaut"/>
    <w:link w:val="Titre7"/>
    <w:uiPriority w:val="9"/>
    <w:semiHidden/>
    <w:rsid w:val="00B36683"/>
    <w:rPr>
      <w:caps/>
      <w:color w:val="374C80" w:themeColor="accent1" w:themeShade="BF"/>
      <w:spacing w:val="10"/>
    </w:rPr>
  </w:style>
  <w:style w:type="character" w:customStyle="1" w:styleId="Titre8Car">
    <w:name w:val="Titre 8 Car"/>
    <w:basedOn w:val="Policepardfaut"/>
    <w:link w:val="Titre8"/>
    <w:uiPriority w:val="9"/>
    <w:semiHidden/>
    <w:rsid w:val="00B36683"/>
    <w:rPr>
      <w:caps/>
      <w:spacing w:val="10"/>
      <w:sz w:val="18"/>
      <w:szCs w:val="18"/>
    </w:rPr>
  </w:style>
  <w:style w:type="character" w:customStyle="1" w:styleId="Titre9Car">
    <w:name w:val="Titre 9 Car"/>
    <w:basedOn w:val="Policepardfaut"/>
    <w:link w:val="Titre9"/>
    <w:uiPriority w:val="9"/>
    <w:semiHidden/>
    <w:rsid w:val="00B36683"/>
    <w:rPr>
      <w:i/>
      <w:iCs/>
      <w:caps/>
      <w:spacing w:val="10"/>
      <w:sz w:val="18"/>
      <w:szCs w:val="18"/>
    </w:rPr>
  </w:style>
  <w:style w:type="paragraph" w:styleId="NormalWeb">
    <w:name w:val="Normal (Web)"/>
    <w:basedOn w:val="Normal"/>
    <w:uiPriority w:val="99"/>
    <w:unhideWhenUsed/>
    <w:rsid w:val="000A07A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FB0430"/>
  </w:style>
  <w:style w:type="character" w:customStyle="1" w:styleId="modif">
    <w:name w:val="modif"/>
    <w:basedOn w:val="Policepardfaut"/>
    <w:rsid w:val="00FB0430"/>
  </w:style>
  <w:style w:type="character" w:styleId="Lienhypertexte">
    <w:name w:val="Hyperlink"/>
    <w:basedOn w:val="Policepardfaut"/>
    <w:uiPriority w:val="99"/>
    <w:unhideWhenUsed/>
    <w:rsid w:val="00BD1019"/>
    <w:rPr>
      <w:color w:val="0000FF"/>
      <w:u w:val="single"/>
    </w:rPr>
  </w:style>
  <w:style w:type="character" w:customStyle="1" w:styleId="expos">
    <w:name w:val="expos"/>
    <w:basedOn w:val="Policepardfaut"/>
    <w:rsid w:val="00BD1019"/>
  </w:style>
  <w:style w:type="character" w:customStyle="1" w:styleId="art">
    <w:name w:val="art"/>
    <w:basedOn w:val="Policepardfaut"/>
    <w:rsid w:val="00BD1019"/>
  </w:style>
  <w:style w:type="paragraph" w:styleId="Paragraphedeliste">
    <w:name w:val="List Paragraph"/>
    <w:basedOn w:val="Normal"/>
    <w:uiPriority w:val="34"/>
    <w:qFormat/>
    <w:rsid w:val="00BD1019"/>
    <w:pPr>
      <w:ind w:left="720"/>
      <w:contextualSpacing/>
    </w:pPr>
  </w:style>
  <w:style w:type="character" w:customStyle="1" w:styleId="txtbold">
    <w:name w:val="txtbold"/>
    <w:basedOn w:val="Policepardfaut"/>
    <w:rsid w:val="005B4BAC"/>
  </w:style>
  <w:style w:type="character" w:styleId="Accentuation">
    <w:name w:val="Emphasis"/>
    <w:uiPriority w:val="20"/>
    <w:qFormat/>
    <w:rsid w:val="00B36683"/>
    <w:rPr>
      <w:caps/>
      <w:color w:val="243255" w:themeColor="accent1" w:themeShade="7F"/>
      <w:spacing w:val="5"/>
    </w:rPr>
  </w:style>
  <w:style w:type="character" w:styleId="lev">
    <w:name w:val="Strong"/>
    <w:uiPriority w:val="22"/>
    <w:qFormat/>
    <w:rsid w:val="00B36683"/>
    <w:rPr>
      <w:b/>
      <w:bCs/>
    </w:rPr>
  </w:style>
  <w:style w:type="character" w:customStyle="1" w:styleId="t6">
    <w:name w:val="t6"/>
    <w:basedOn w:val="Policepardfaut"/>
    <w:rsid w:val="0070675F"/>
  </w:style>
  <w:style w:type="paragraph" w:styleId="Textedebulles">
    <w:name w:val="Balloon Text"/>
    <w:basedOn w:val="Normal"/>
    <w:link w:val="TextedebullesCar"/>
    <w:uiPriority w:val="99"/>
    <w:semiHidden/>
    <w:unhideWhenUsed/>
    <w:rsid w:val="009808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084B"/>
    <w:rPr>
      <w:rFonts w:ascii="Segoe UI" w:hAnsi="Segoe UI" w:cs="Segoe UI"/>
      <w:sz w:val="18"/>
      <w:szCs w:val="18"/>
    </w:rPr>
  </w:style>
  <w:style w:type="character" w:customStyle="1" w:styleId="ctreference">
    <w:name w:val="ct_reference"/>
    <w:basedOn w:val="Policepardfaut"/>
    <w:rsid w:val="00803061"/>
  </w:style>
  <w:style w:type="character" w:customStyle="1" w:styleId="t8">
    <w:name w:val="t8"/>
    <w:basedOn w:val="Policepardfaut"/>
    <w:rsid w:val="00263DAB"/>
  </w:style>
  <w:style w:type="character" w:customStyle="1" w:styleId="t10">
    <w:name w:val="t10"/>
    <w:basedOn w:val="Policepardfaut"/>
    <w:rsid w:val="00263DAB"/>
  </w:style>
  <w:style w:type="character" w:customStyle="1" w:styleId="t7">
    <w:name w:val="t7"/>
    <w:basedOn w:val="Policepardfaut"/>
    <w:rsid w:val="005B2FBF"/>
  </w:style>
  <w:style w:type="paragraph" w:customStyle="1" w:styleId="ctparagraphetitre">
    <w:name w:val="ct_paragraphe_titre"/>
    <w:basedOn w:val="Normal"/>
    <w:uiPriority w:val="99"/>
    <w:rsid w:val="00802406"/>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3">
    <w:name w:val="t3"/>
    <w:basedOn w:val="Policepardfaut"/>
    <w:rsid w:val="00D35A95"/>
  </w:style>
  <w:style w:type="character" w:customStyle="1" w:styleId="txtnote">
    <w:name w:val="txtnote"/>
    <w:basedOn w:val="Policepardfaut"/>
    <w:rsid w:val="00A22B78"/>
  </w:style>
  <w:style w:type="paragraph" w:styleId="En-tte">
    <w:name w:val="header"/>
    <w:basedOn w:val="Normal"/>
    <w:link w:val="En-tteCar"/>
    <w:uiPriority w:val="99"/>
    <w:unhideWhenUsed/>
    <w:rsid w:val="00EA076F"/>
    <w:pPr>
      <w:tabs>
        <w:tab w:val="center" w:pos="4536"/>
        <w:tab w:val="right" w:pos="9072"/>
      </w:tabs>
      <w:spacing w:after="0" w:line="240" w:lineRule="auto"/>
    </w:pPr>
  </w:style>
  <w:style w:type="character" w:customStyle="1" w:styleId="En-tteCar">
    <w:name w:val="En-tête Car"/>
    <w:basedOn w:val="Policepardfaut"/>
    <w:link w:val="En-tte"/>
    <w:uiPriority w:val="99"/>
    <w:rsid w:val="00EA076F"/>
  </w:style>
  <w:style w:type="paragraph" w:styleId="Pieddepage">
    <w:name w:val="footer"/>
    <w:basedOn w:val="Normal"/>
    <w:link w:val="PieddepageCar"/>
    <w:uiPriority w:val="99"/>
    <w:unhideWhenUsed/>
    <w:rsid w:val="00EA0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76F"/>
  </w:style>
  <w:style w:type="table" w:styleId="Grilledutableau">
    <w:name w:val="Table Grid"/>
    <w:basedOn w:val="TableauNormal"/>
    <w:uiPriority w:val="59"/>
    <w:rsid w:val="00EA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Normal"/>
    <w:uiPriority w:val="99"/>
    <w:rsid w:val="00EA076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semiHidden/>
    <w:unhideWhenUsed/>
    <w:qFormat/>
    <w:rsid w:val="00B36683"/>
    <w:rPr>
      <w:b/>
      <w:bCs/>
      <w:color w:val="374C80" w:themeColor="accent1" w:themeShade="BF"/>
      <w:sz w:val="16"/>
      <w:szCs w:val="16"/>
    </w:rPr>
  </w:style>
  <w:style w:type="paragraph" w:styleId="Titre">
    <w:name w:val="Title"/>
    <w:basedOn w:val="Normal"/>
    <w:next w:val="Normal"/>
    <w:link w:val="TitreCar"/>
    <w:uiPriority w:val="10"/>
    <w:qFormat/>
    <w:rsid w:val="00B36683"/>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B36683"/>
    <w:rPr>
      <w:rFonts w:asciiTheme="majorHAnsi" w:eastAsiaTheme="majorEastAsia" w:hAnsiTheme="majorHAnsi" w:cstheme="majorBidi"/>
      <w:caps/>
      <w:color w:val="4A66AC" w:themeColor="accent1"/>
      <w:spacing w:val="10"/>
      <w:sz w:val="52"/>
      <w:szCs w:val="52"/>
    </w:rPr>
  </w:style>
  <w:style w:type="paragraph" w:styleId="Sous-titre">
    <w:name w:val="Subtitle"/>
    <w:basedOn w:val="Normal"/>
    <w:next w:val="Normal"/>
    <w:link w:val="Sous-titreCar"/>
    <w:uiPriority w:val="11"/>
    <w:qFormat/>
    <w:rsid w:val="00B366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36683"/>
    <w:rPr>
      <w:caps/>
      <w:color w:val="595959" w:themeColor="text1" w:themeTint="A6"/>
      <w:spacing w:val="10"/>
      <w:sz w:val="21"/>
      <w:szCs w:val="21"/>
    </w:rPr>
  </w:style>
  <w:style w:type="paragraph" w:styleId="Sansinterligne">
    <w:name w:val="No Spacing"/>
    <w:uiPriority w:val="1"/>
    <w:qFormat/>
    <w:rsid w:val="00B36683"/>
    <w:pPr>
      <w:spacing w:after="0" w:line="240" w:lineRule="auto"/>
    </w:pPr>
  </w:style>
  <w:style w:type="paragraph" w:styleId="Citation">
    <w:name w:val="Quote"/>
    <w:basedOn w:val="Normal"/>
    <w:next w:val="Normal"/>
    <w:link w:val="CitationCar"/>
    <w:uiPriority w:val="29"/>
    <w:qFormat/>
    <w:rsid w:val="00B36683"/>
    <w:rPr>
      <w:i/>
      <w:iCs/>
      <w:sz w:val="24"/>
      <w:szCs w:val="24"/>
    </w:rPr>
  </w:style>
  <w:style w:type="character" w:customStyle="1" w:styleId="CitationCar">
    <w:name w:val="Citation Car"/>
    <w:basedOn w:val="Policepardfaut"/>
    <w:link w:val="Citation"/>
    <w:uiPriority w:val="29"/>
    <w:rsid w:val="00B36683"/>
    <w:rPr>
      <w:i/>
      <w:iCs/>
      <w:sz w:val="24"/>
      <w:szCs w:val="24"/>
    </w:rPr>
  </w:style>
  <w:style w:type="paragraph" w:styleId="Citationintense">
    <w:name w:val="Intense Quote"/>
    <w:basedOn w:val="Normal"/>
    <w:next w:val="Normal"/>
    <w:link w:val="CitationintenseCar"/>
    <w:uiPriority w:val="30"/>
    <w:qFormat/>
    <w:rsid w:val="00B36683"/>
    <w:pPr>
      <w:spacing w:before="240" w:after="240" w:line="240" w:lineRule="auto"/>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B36683"/>
    <w:rPr>
      <w:color w:val="4A66AC" w:themeColor="accent1"/>
      <w:sz w:val="24"/>
      <w:szCs w:val="24"/>
    </w:rPr>
  </w:style>
  <w:style w:type="character" w:styleId="Accentuationlgre">
    <w:name w:val="Subtle Emphasis"/>
    <w:uiPriority w:val="19"/>
    <w:qFormat/>
    <w:rsid w:val="00B36683"/>
    <w:rPr>
      <w:i/>
      <w:iCs/>
      <w:color w:val="243255" w:themeColor="accent1" w:themeShade="7F"/>
    </w:rPr>
  </w:style>
  <w:style w:type="character" w:styleId="Accentuationintense">
    <w:name w:val="Intense Emphasis"/>
    <w:uiPriority w:val="21"/>
    <w:qFormat/>
    <w:rsid w:val="00B36683"/>
    <w:rPr>
      <w:b/>
      <w:bCs/>
      <w:caps/>
      <w:color w:val="243255" w:themeColor="accent1" w:themeShade="7F"/>
      <w:spacing w:val="10"/>
    </w:rPr>
  </w:style>
  <w:style w:type="character" w:styleId="Rfrencelgre">
    <w:name w:val="Subtle Reference"/>
    <w:uiPriority w:val="31"/>
    <w:qFormat/>
    <w:rsid w:val="00B36683"/>
    <w:rPr>
      <w:b/>
      <w:bCs/>
      <w:color w:val="4A66AC" w:themeColor="accent1"/>
    </w:rPr>
  </w:style>
  <w:style w:type="character" w:styleId="Rfrenceintense">
    <w:name w:val="Intense Reference"/>
    <w:uiPriority w:val="32"/>
    <w:qFormat/>
    <w:rsid w:val="00B36683"/>
    <w:rPr>
      <w:b/>
      <w:bCs/>
      <w:i/>
      <w:iCs/>
      <w:caps/>
      <w:color w:val="4A66AC" w:themeColor="accent1"/>
    </w:rPr>
  </w:style>
  <w:style w:type="character" w:styleId="Titredulivre">
    <w:name w:val="Book Title"/>
    <w:uiPriority w:val="33"/>
    <w:qFormat/>
    <w:rsid w:val="00B36683"/>
    <w:rPr>
      <w:b/>
      <w:bCs/>
      <w:i/>
      <w:iCs/>
      <w:spacing w:val="0"/>
    </w:rPr>
  </w:style>
  <w:style w:type="paragraph" w:styleId="En-ttedetabledesmatires">
    <w:name w:val="TOC Heading"/>
    <w:basedOn w:val="Titre1"/>
    <w:next w:val="Normal"/>
    <w:uiPriority w:val="39"/>
    <w:unhideWhenUsed/>
    <w:qFormat/>
    <w:rsid w:val="00B36683"/>
    <w:pPr>
      <w:outlineLvl w:val="9"/>
    </w:pPr>
  </w:style>
  <w:style w:type="character" w:customStyle="1" w:styleId="txtexp">
    <w:name w:val="txtexp"/>
    <w:basedOn w:val="Policepardfaut"/>
    <w:rsid w:val="00EF5286"/>
  </w:style>
  <w:style w:type="character" w:customStyle="1" w:styleId="txtexpbold">
    <w:name w:val="txtexpbold"/>
    <w:basedOn w:val="Policepardfaut"/>
    <w:rsid w:val="00EF5286"/>
  </w:style>
  <w:style w:type="character" w:customStyle="1" w:styleId="linktargetnotfound">
    <w:name w:val="linktargetnotfound"/>
    <w:basedOn w:val="Policepardfaut"/>
    <w:rsid w:val="002B4DF5"/>
  </w:style>
  <w:style w:type="character" w:customStyle="1" w:styleId="p-fond">
    <w:name w:val="p-fond"/>
    <w:basedOn w:val="Policepardfaut"/>
    <w:rsid w:val="00DD738F"/>
  </w:style>
  <w:style w:type="character" w:customStyle="1" w:styleId="txtmodif">
    <w:name w:val="txtmodif"/>
    <w:basedOn w:val="Policepardfaut"/>
    <w:rsid w:val="00DD738F"/>
  </w:style>
  <w:style w:type="character" w:customStyle="1" w:styleId="st">
    <w:name w:val="st"/>
    <w:basedOn w:val="Policepardfaut"/>
    <w:rsid w:val="00EA00BF"/>
  </w:style>
  <w:style w:type="character" w:customStyle="1" w:styleId="Mentionnonrsolue1">
    <w:name w:val="Mention non résolue1"/>
    <w:basedOn w:val="Policepardfaut"/>
    <w:uiPriority w:val="99"/>
    <w:semiHidden/>
    <w:unhideWhenUsed/>
    <w:rsid w:val="006A7787"/>
    <w:rPr>
      <w:color w:val="808080"/>
      <w:shd w:val="clear" w:color="auto" w:fill="E6E6E6"/>
    </w:rPr>
  </w:style>
  <w:style w:type="paragraph" w:customStyle="1" w:styleId="c30dispositifalinea">
    <w:name w:val="c30dispositifalinea"/>
    <w:basedOn w:val="Normal"/>
    <w:uiPriority w:val="99"/>
    <w:rsid w:val="00D25F38"/>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licepardfaut1">
    <w:name w:val="Police par défaut1"/>
    <w:rsid w:val="00397EAD"/>
  </w:style>
  <w:style w:type="paragraph" w:customStyle="1" w:styleId="Standard">
    <w:name w:val="Standard"/>
    <w:rsid w:val="00397EAD"/>
    <w:pPr>
      <w:suppressAutoHyphens/>
      <w:autoSpaceDN w:val="0"/>
      <w:spacing w:before="0" w:after="160" w:line="249" w:lineRule="auto"/>
      <w:textAlignment w:val="baseline"/>
    </w:pPr>
    <w:rPr>
      <w:rFonts w:ascii="Calibri" w:eastAsia="FZSongTi" w:hAnsi="Calibri" w:cs="F"/>
      <w:kern w:val="3"/>
      <w:sz w:val="22"/>
      <w:szCs w:val="22"/>
    </w:rPr>
  </w:style>
  <w:style w:type="character" w:customStyle="1" w:styleId="txt1">
    <w:name w:val="txt1"/>
    <w:basedOn w:val="Policepardfaut"/>
    <w:rsid w:val="00831E42"/>
    <w:rPr>
      <w:rFonts w:ascii="Arial" w:hAnsi="Arial" w:cs="Arial" w:hint="default"/>
      <w:b w:val="0"/>
      <w:bCs w:val="0"/>
      <w:color w:val="000000"/>
      <w:sz w:val="18"/>
      <w:szCs w:val="18"/>
    </w:rPr>
  </w:style>
  <w:style w:type="character" w:customStyle="1" w:styleId="txtbold1">
    <w:name w:val="txtbold1"/>
    <w:basedOn w:val="Policepardfaut"/>
    <w:rsid w:val="00831E42"/>
    <w:rPr>
      <w:rFonts w:ascii="Arial" w:hAnsi="Arial" w:cs="Arial" w:hint="default"/>
      <w:b/>
      <w:bCs/>
      <w:color w:val="000000"/>
      <w:sz w:val="18"/>
      <w:szCs w:val="18"/>
    </w:rPr>
  </w:style>
  <w:style w:type="paragraph" w:customStyle="1" w:styleId="Style6">
    <w:name w:val="Style6"/>
    <w:basedOn w:val="Normal"/>
    <w:uiPriority w:val="99"/>
    <w:qFormat/>
    <w:rsid w:val="00CC5D55"/>
    <w:pPr>
      <w:tabs>
        <w:tab w:val="left" w:pos="709"/>
        <w:tab w:val="left" w:pos="993"/>
      </w:tabs>
      <w:spacing w:before="360" w:after="240" w:line="280" w:lineRule="exact"/>
      <w:ind w:left="709" w:hanging="709"/>
      <w:jc w:val="both"/>
    </w:pPr>
    <w:rPr>
      <w:rFonts w:ascii="Arial" w:eastAsia="Calibri" w:hAnsi="Arial" w:cs="Arial"/>
      <w:color w:val="374C80" w:themeColor="accent1" w:themeShade="BF"/>
      <w:u w:val="single"/>
    </w:rPr>
  </w:style>
  <w:style w:type="character" w:styleId="Marquedecommentaire">
    <w:name w:val="annotation reference"/>
    <w:basedOn w:val="Policepardfaut"/>
    <w:uiPriority w:val="99"/>
    <w:semiHidden/>
    <w:unhideWhenUsed/>
    <w:rsid w:val="00271495"/>
    <w:rPr>
      <w:sz w:val="16"/>
      <w:szCs w:val="16"/>
    </w:rPr>
  </w:style>
  <w:style w:type="paragraph" w:styleId="Commentaire">
    <w:name w:val="annotation text"/>
    <w:basedOn w:val="Normal"/>
    <w:link w:val="CommentaireCar"/>
    <w:uiPriority w:val="99"/>
    <w:semiHidden/>
    <w:unhideWhenUsed/>
    <w:rsid w:val="00271495"/>
    <w:pPr>
      <w:spacing w:line="240" w:lineRule="auto"/>
    </w:pPr>
  </w:style>
  <w:style w:type="character" w:customStyle="1" w:styleId="CommentaireCar">
    <w:name w:val="Commentaire Car"/>
    <w:basedOn w:val="Policepardfaut"/>
    <w:link w:val="Commentaire"/>
    <w:uiPriority w:val="99"/>
    <w:semiHidden/>
    <w:rsid w:val="00271495"/>
  </w:style>
  <w:style w:type="paragraph" w:styleId="Objetducommentaire">
    <w:name w:val="annotation subject"/>
    <w:basedOn w:val="Commentaire"/>
    <w:next w:val="Commentaire"/>
    <w:link w:val="ObjetducommentaireCar"/>
    <w:uiPriority w:val="99"/>
    <w:semiHidden/>
    <w:unhideWhenUsed/>
    <w:rsid w:val="00271495"/>
    <w:rPr>
      <w:b/>
      <w:bCs/>
    </w:rPr>
  </w:style>
  <w:style w:type="character" w:customStyle="1" w:styleId="ObjetducommentaireCar">
    <w:name w:val="Objet du commentaire Car"/>
    <w:basedOn w:val="CommentaireCar"/>
    <w:link w:val="Objetducommentaire"/>
    <w:uiPriority w:val="99"/>
    <w:semiHidden/>
    <w:rsid w:val="00271495"/>
    <w:rPr>
      <w:b/>
      <w:bCs/>
    </w:rPr>
  </w:style>
  <w:style w:type="character" w:styleId="Lienhypertextesuivivisit">
    <w:name w:val="FollowedHyperlink"/>
    <w:basedOn w:val="Policepardfaut"/>
    <w:uiPriority w:val="99"/>
    <w:semiHidden/>
    <w:unhideWhenUsed/>
    <w:rsid w:val="0050590F"/>
    <w:rPr>
      <w:color w:val="3EBBF0" w:themeColor="followedHyperlink"/>
      <w:u w:val="single"/>
    </w:rPr>
  </w:style>
  <w:style w:type="paragraph" w:customStyle="1" w:styleId="msonormal0">
    <w:name w:val="msonormal"/>
    <w:basedOn w:val="Normal"/>
    <w:uiPriority w:val="99"/>
    <w:rsid w:val="0050590F"/>
    <w:pPr>
      <w:spacing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0590F"/>
    <w:pPr>
      <w:spacing w:after="100"/>
    </w:pPr>
  </w:style>
  <w:style w:type="paragraph" w:styleId="TM2">
    <w:name w:val="toc 2"/>
    <w:basedOn w:val="Normal"/>
    <w:next w:val="Normal"/>
    <w:autoRedefine/>
    <w:uiPriority w:val="39"/>
    <w:unhideWhenUsed/>
    <w:rsid w:val="0050590F"/>
    <w:pPr>
      <w:spacing w:after="100"/>
      <w:ind w:left="200"/>
    </w:pPr>
  </w:style>
  <w:style w:type="paragraph" w:styleId="TM3">
    <w:name w:val="toc 3"/>
    <w:basedOn w:val="Normal"/>
    <w:next w:val="Normal"/>
    <w:autoRedefine/>
    <w:uiPriority w:val="39"/>
    <w:unhideWhenUsed/>
    <w:rsid w:val="0050590F"/>
    <w:pPr>
      <w:spacing w:before="0" w:after="100" w:line="256" w:lineRule="auto"/>
      <w:ind w:left="440"/>
    </w:pPr>
    <w:rPr>
      <w:sz w:val="22"/>
      <w:szCs w:val="22"/>
      <w:lang w:eastAsia="fr-FR"/>
    </w:rPr>
  </w:style>
  <w:style w:type="paragraph" w:styleId="TM4">
    <w:name w:val="toc 4"/>
    <w:basedOn w:val="Normal"/>
    <w:next w:val="Normal"/>
    <w:autoRedefine/>
    <w:uiPriority w:val="39"/>
    <w:unhideWhenUsed/>
    <w:rsid w:val="0050590F"/>
    <w:pPr>
      <w:spacing w:before="0" w:after="100" w:line="256" w:lineRule="auto"/>
      <w:ind w:left="660"/>
    </w:pPr>
    <w:rPr>
      <w:sz w:val="22"/>
      <w:szCs w:val="22"/>
      <w:lang w:eastAsia="fr-FR"/>
    </w:rPr>
  </w:style>
  <w:style w:type="paragraph" w:styleId="TM5">
    <w:name w:val="toc 5"/>
    <w:basedOn w:val="Normal"/>
    <w:next w:val="Normal"/>
    <w:autoRedefine/>
    <w:uiPriority w:val="39"/>
    <w:unhideWhenUsed/>
    <w:rsid w:val="0050590F"/>
    <w:pPr>
      <w:spacing w:before="0" w:after="100" w:line="256" w:lineRule="auto"/>
      <w:ind w:left="880"/>
    </w:pPr>
    <w:rPr>
      <w:sz w:val="22"/>
      <w:szCs w:val="22"/>
      <w:lang w:eastAsia="fr-FR"/>
    </w:rPr>
  </w:style>
  <w:style w:type="paragraph" w:styleId="TM6">
    <w:name w:val="toc 6"/>
    <w:basedOn w:val="Normal"/>
    <w:next w:val="Normal"/>
    <w:autoRedefine/>
    <w:uiPriority w:val="39"/>
    <w:unhideWhenUsed/>
    <w:rsid w:val="0050590F"/>
    <w:pPr>
      <w:spacing w:before="0" w:after="100" w:line="256" w:lineRule="auto"/>
      <w:ind w:left="1100"/>
    </w:pPr>
    <w:rPr>
      <w:sz w:val="22"/>
      <w:szCs w:val="22"/>
      <w:lang w:eastAsia="fr-FR"/>
    </w:rPr>
  </w:style>
  <w:style w:type="paragraph" w:styleId="TM7">
    <w:name w:val="toc 7"/>
    <w:basedOn w:val="Normal"/>
    <w:next w:val="Normal"/>
    <w:autoRedefine/>
    <w:uiPriority w:val="39"/>
    <w:unhideWhenUsed/>
    <w:rsid w:val="0050590F"/>
    <w:pPr>
      <w:spacing w:before="0" w:after="100" w:line="256" w:lineRule="auto"/>
      <w:ind w:left="1320"/>
    </w:pPr>
    <w:rPr>
      <w:sz w:val="22"/>
      <w:szCs w:val="22"/>
      <w:lang w:eastAsia="fr-FR"/>
    </w:rPr>
  </w:style>
  <w:style w:type="paragraph" w:styleId="TM8">
    <w:name w:val="toc 8"/>
    <w:basedOn w:val="Normal"/>
    <w:next w:val="Normal"/>
    <w:autoRedefine/>
    <w:uiPriority w:val="39"/>
    <w:unhideWhenUsed/>
    <w:rsid w:val="0050590F"/>
    <w:pPr>
      <w:spacing w:before="0" w:after="100" w:line="256" w:lineRule="auto"/>
      <w:ind w:left="1540"/>
    </w:pPr>
    <w:rPr>
      <w:sz w:val="22"/>
      <w:szCs w:val="22"/>
      <w:lang w:eastAsia="fr-FR"/>
    </w:rPr>
  </w:style>
  <w:style w:type="paragraph" w:styleId="TM9">
    <w:name w:val="toc 9"/>
    <w:basedOn w:val="Normal"/>
    <w:next w:val="Normal"/>
    <w:autoRedefine/>
    <w:uiPriority w:val="39"/>
    <w:unhideWhenUsed/>
    <w:rsid w:val="0050590F"/>
    <w:pPr>
      <w:spacing w:before="0" w:after="100" w:line="256" w:lineRule="auto"/>
      <w:ind w:left="1760"/>
    </w:pPr>
    <w:rPr>
      <w:sz w:val="22"/>
      <w:szCs w:val="22"/>
      <w:lang w:eastAsia="fr-FR"/>
    </w:rPr>
  </w:style>
  <w:style w:type="character" w:customStyle="1" w:styleId="apple-converted-space">
    <w:name w:val="apple-converted-space"/>
    <w:basedOn w:val="Policepardfaut"/>
    <w:rsid w:val="00514139"/>
  </w:style>
  <w:style w:type="paragraph" w:customStyle="1" w:styleId="paragraphe-western">
    <w:name w:val="paragraphe-western"/>
    <w:basedOn w:val="Normal"/>
    <w:rsid w:val="00E63C1C"/>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5A48CF"/>
    <w:rPr>
      <w:color w:val="808080"/>
      <w:shd w:val="clear" w:color="auto" w:fill="E6E6E6"/>
    </w:rPr>
  </w:style>
  <w:style w:type="character" w:customStyle="1" w:styleId="Mentionnonrsolue3">
    <w:name w:val="Mention non résolue3"/>
    <w:basedOn w:val="Policepardfaut"/>
    <w:uiPriority w:val="99"/>
    <w:semiHidden/>
    <w:unhideWhenUsed/>
    <w:rsid w:val="00270135"/>
    <w:rPr>
      <w:color w:val="808080"/>
      <w:shd w:val="clear" w:color="auto" w:fill="E6E6E6"/>
    </w:rPr>
  </w:style>
  <w:style w:type="paragraph" w:styleId="Rvision">
    <w:name w:val="Revision"/>
    <w:hidden/>
    <w:uiPriority w:val="99"/>
    <w:semiHidden/>
    <w:rsid w:val="00F670CC"/>
    <w:pPr>
      <w:spacing w:before="0" w:after="0" w:line="240" w:lineRule="auto"/>
    </w:pPr>
  </w:style>
  <w:style w:type="paragraph" w:customStyle="1" w:styleId="entry-unrelated">
    <w:name w:val="entry-unrelated"/>
    <w:basedOn w:val="Normal"/>
    <w:rsid w:val="000C1366"/>
    <w:pPr>
      <w:spacing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956665"/>
    <w:pPr>
      <w:suppressAutoHyphens/>
      <w:spacing w:before="0" w:after="120"/>
    </w:pPr>
    <w:rPr>
      <w:rFonts w:ascii="Calibri" w:eastAsia="Calibri" w:hAnsi="Calibri" w:cs="Times New Roman"/>
      <w:sz w:val="22"/>
      <w:szCs w:val="22"/>
      <w:lang w:eastAsia="ar-SA"/>
    </w:rPr>
  </w:style>
  <w:style w:type="character" w:customStyle="1" w:styleId="CorpsdetexteCar">
    <w:name w:val="Corps de texte Car"/>
    <w:basedOn w:val="Policepardfaut"/>
    <w:link w:val="Corpsdetexte"/>
    <w:rsid w:val="00956665"/>
    <w:rPr>
      <w:rFonts w:ascii="Calibri" w:eastAsia="Calibri" w:hAnsi="Calibri" w:cs="Times New Roman"/>
      <w:sz w:val="22"/>
      <w:szCs w:val="22"/>
      <w:lang w:eastAsia="ar-SA"/>
    </w:rPr>
  </w:style>
  <w:style w:type="character" w:customStyle="1" w:styleId="surlignage">
    <w:name w:val="surlignage"/>
    <w:basedOn w:val="Policepardfaut"/>
    <w:rsid w:val="00740CB1"/>
  </w:style>
  <w:style w:type="character" w:customStyle="1" w:styleId="Mentionnonrsolue4">
    <w:name w:val="Mention non résolue4"/>
    <w:basedOn w:val="Policepardfaut"/>
    <w:uiPriority w:val="99"/>
    <w:semiHidden/>
    <w:unhideWhenUsed/>
    <w:rsid w:val="006644FD"/>
    <w:rPr>
      <w:color w:val="605E5C"/>
      <w:shd w:val="clear" w:color="auto" w:fill="E1DFDD"/>
    </w:rPr>
  </w:style>
  <w:style w:type="character" w:customStyle="1" w:styleId="Mentionnonrsolue5">
    <w:name w:val="Mention non résolue5"/>
    <w:basedOn w:val="Policepardfaut"/>
    <w:uiPriority w:val="99"/>
    <w:semiHidden/>
    <w:unhideWhenUsed/>
    <w:rsid w:val="00516825"/>
    <w:rPr>
      <w:color w:val="605E5C"/>
      <w:shd w:val="clear" w:color="auto" w:fill="E1DFDD"/>
    </w:rPr>
  </w:style>
  <w:style w:type="character" w:customStyle="1" w:styleId="Mentionnonrsolue6">
    <w:name w:val="Mention non résolue6"/>
    <w:basedOn w:val="Policepardfaut"/>
    <w:uiPriority w:val="99"/>
    <w:semiHidden/>
    <w:unhideWhenUsed/>
    <w:rsid w:val="00737114"/>
    <w:rPr>
      <w:color w:val="605E5C"/>
      <w:shd w:val="clear" w:color="auto" w:fill="E1DFDD"/>
    </w:rPr>
  </w:style>
  <w:style w:type="character" w:customStyle="1" w:styleId="qw-refdoc">
    <w:name w:val="qw-refdoc"/>
    <w:basedOn w:val="Policepardfaut"/>
    <w:rsid w:val="00E51588"/>
  </w:style>
  <w:style w:type="paragraph" w:customStyle="1" w:styleId="texte">
    <w:name w:val="texte"/>
    <w:basedOn w:val="Normal"/>
    <w:rsid w:val="008B306B"/>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E5680"/>
  </w:style>
  <w:style w:type="character" w:styleId="Mentionnonrsolue">
    <w:name w:val="Unresolved Mention"/>
    <w:basedOn w:val="Policepardfaut"/>
    <w:uiPriority w:val="99"/>
    <w:semiHidden/>
    <w:unhideWhenUsed/>
    <w:rsid w:val="001250C5"/>
    <w:rPr>
      <w:color w:val="605E5C"/>
      <w:shd w:val="clear" w:color="auto" w:fill="E1DFDD"/>
    </w:rPr>
  </w:style>
  <w:style w:type="paragraph" w:customStyle="1" w:styleId="paragraph">
    <w:name w:val="paragraph"/>
    <w:basedOn w:val="Normal"/>
    <w:rsid w:val="00B573D4"/>
    <w:pPr>
      <w:spacing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573D4"/>
  </w:style>
  <w:style w:type="character" w:customStyle="1" w:styleId="eop">
    <w:name w:val="eop"/>
    <w:basedOn w:val="Policepardfaut"/>
    <w:rsid w:val="00B573D4"/>
  </w:style>
  <w:style w:type="character" w:customStyle="1" w:styleId="contextualspellingandgrammarerror">
    <w:name w:val="contextualspellingandgrammarerror"/>
    <w:basedOn w:val="Policepardfaut"/>
    <w:rsid w:val="0035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03">
      <w:bodyDiv w:val="1"/>
      <w:marLeft w:val="0"/>
      <w:marRight w:val="0"/>
      <w:marTop w:val="0"/>
      <w:marBottom w:val="0"/>
      <w:divBdr>
        <w:top w:val="none" w:sz="0" w:space="0" w:color="auto"/>
        <w:left w:val="none" w:sz="0" w:space="0" w:color="auto"/>
        <w:bottom w:val="none" w:sz="0" w:space="0" w:color="auto"/>
        <w:right w:val="none" w:sz="0" w:space="0" w:color="auto"/>
      </w:divBdr>
    </w:div>
    <w:div w:id="52895262">
      <w:bodyDiv w:val="1"/>
      <w:marLeft w:val="0"/>
      <w:marRight w:val="0"/>
      <w:marTop w:val="0"/>
      <w:marBottom w:val="0"/>
      <w:divBdr>
        <w:top w:val="none" w:sz="0" w:space="0" w:color="auto"/>
        <w:left w:val="none" w:sz="0" w:space="0" w:color="auto"/>
        <w:bottom w:val="none" w:sz="0" w:space="0" w:color="auto"/>
        <w:right w:val="none" w:sz="0" w:space="0" w:color="auto"/>
      </w:divBdr>
    </w:div>
    <w:div w:id="74136665">
      <w:bodyDiv w:val="1"/>
      <w:marLeft w:val="0"/>
      <w:marRight w:val="0"/>
      <w:marTop w:val="0"/>
      <w:marBottom w:val="0"/>
      <w:divBdr>
        <w:top w:val="none" w:sz="0" w:space="0" w:color="auto"/>
        <w:left w:val="none" w:sz="0" w:space="0" w:color="auto"/>
        <w:bottom w:val="none" w:sz="0" w:space="0" w:color="auto"/>
        <w:right w:val="none" w:sz="0" w:space="0" w:color="auto"/>
      </w:divBdr>
    </w:div>
    <w:div w:id="78797850">
      <w:bodyDiv w:val="1"/>
      <w:marLeft w:val="0"/>
      <w:marRight w:val="0"/>
      <w:marTop w:val="0"/>
      <w:marBottom w:val="0"/>
      <w:divBdr>
        <w:top w:val="none" w:sz="0" w:space="0" w:color="auto"/>
        <w:left w:val="none" w:sz="0" w:space="0" w:color="auto"/>
        <w:bottom w:val="none" w:sz="0" w:space="0" w:color="auto"/>
        <w:right w:val="none" w:sz="0" w:space="0" w:color="auto"/>
      </w:divBdr>
      <w:divsChild>
        <w:div w:id="693967955">
          <w:marLeft w:val="0"/>
          <w:marRight w:val="0"/>
          <w:marTop w:val="0"/>
          <w:marBottom w:val="0"/>
          <w:divBdr>
            <w:top w:val="none" w:sz="0" w:space="0" w:color="auto"/>
            <w:left w:val="none" w:sz="0" w:space="0" w:color="auto"/>
            <w:bottom w:val="none" w:sz="0" w:space="0" w:color="auto"/>
            <w:right w:val="none" w:sz="0" w:space="0" w:color="auto"/>
          </w:divBdr>
          <w:divsChild>
            <w:div w:id="212813163">
              <w:marLeft w:val="0"/>
              <w:marRight w:val="0"/>
              <w:marTop w:val="0"/>
              <w:marBottom w:val="0"/>
              <w:divBdr>
                <w:top w:val="none" w:sz="0" w:space="0" w:color="auto"/>
                <w:left w:val="none" w:sz="0" w:space="0" w:color="auto"/>
                <w:bottom w:val="none" w:sz="0" w:space="0" w:color="auto"/>
                <w:right w:val="none" w:sz="0" w:space="0" w:color="auto"/>
              </w:divBdr>
            </w:div>
            <w:div w:id="1348093941">
              <w:marLeft w:val="0"/>
              <w:marRight w:val="0"/>
              <w:marTop w:val="0"/>
              <w:marBottom w:val="0"/>
              <w:divBdr>
                <w:top w:val="none" w:sz="0" w:space="0" w:color="auto"/>
                <w:left w:val="none" w:sz="0" w:space="0" w:color="auto"/>
                <w:bottom w:val="none" w:sz="0" w:space="0" w:color="auto"/>
                <w:right w:val="none" w:sz="0" w:space="0" w:color="auto"/>
              </w:divBdr>
            </w:div>
          </w:divsChild>
        </w:div>
        <w:div w:id="857160743">
          <w:marLeft w:val="0"/>
          <w:marRight w:val="0"/>
          <w:marTop w:val="0"/>
          <w:marBottom w:val="0"/>
          <w:divBdr>
            <w:top w:val="none" w:sz="0" w:space="0" w:color="auto"/>
            <w:left w:val="none" w:sz="0" w:space="0" w:color="auto"/>
            <w:bottom w:val="none" w:sz="0" w:space="0" w:color="auto"/>
            <w:right w:val="none" w:sz="0" w:space="0" w:color="auto"/>
          </w:divBdr>
        </w:div>
      </w:divsChild>
    </w:div>
    <w:div w:id="88549320">
      <w:bodyDiv w:val="1"/>
      <w:marLeft w:val="0"/>
      <w:marRight w:val="0"/>
      <w:marTop w:val="0"/>
      <w:marBottom w:val="0"/>
      <w:divBdr>
        <w:top w:val="none" w:sz="0" w:space="0" w:color="auto"/>
        <w:left w:val="none" w:sz="0" w:space="0" w:color="auto"/>
        <w:bottom w:val="none" w:sz="0" w:space="0" w:color="auto"/>
        <w:right w:val="none" w:sz="0" w:space="0" w:color="auto"/>
      </w:divBdr>
    </w:div>
    <w:div w:id="105197594">
      <w:bodyDiv w:val="1"/>
      <w:marLeft w:val="0"/>
      <w:marRight w:val="0"/>
      <w:marTop w:val="0"/>
      <w:marBottom w:val="0"/>
      <w:divBdr>
        <w:top w:val="none" w:sz="0" w:space="0" w:color="auto"/>
        <w:left w:val="none" w:sz="0" w:space="0" w:color="auto"/>
        <w:bottom w:val="none" w:sz="0" w:space="0" w:color="auto"/>
        <w:right w:val="none" w:sz="0" w:space="0" w:color="auto"/>
      </w:divBdr>
      <w:divsChild>
        <w:div w:id="150365801">
          <w:marLeft w:val="0"/>
          <w:marRight w:val="0"/>
          <w:marTop w:val="0"/>
          <w:marBottom w:val="0"/>
          <w:divBdr>
            <w:top w:val="none" w:sz="0" w:space="0" w:color="auto"/>
            <w:left w:val="none" w:sz="0" w:space="0" w:color="auto"/>
            <w:bottom w:val="none" w:sz="0" w:space="0" w:color="auto"/>
            <w:right w:val="none" w:sz="0" w:space="0" w:color="auto"/>
          </w:divBdr>
        </w:div>
        <w:div w:id="187110210">
          <w:marLeft w:val="0"/>
          <w:marRight w:val="0"/>
          <w:marTop w:val="0"/>
          <w:marBottom w:val="0"/>
          <w:divBdr>
            <w:top w:val="none" w:sz="0" w:space="0" w:color="auto"/>
            <w:left w:val="none" w:sz="0" w:space="0" w:color="auto"/>
            <w:bottom w:val="none" w:sz="0" w:space="0" w:color="auto"/>
            <w:right w:val="none" w:sz="0" w:space="0" w:color="auto"/>
          </w:divBdr>
        </w:div>
        <w:div w:id="517044575">
          <w:marLeft w:val="0"/>
          <w:marRight w:val="0"/>
          <w:marTop w:val="0"/>
          <w:marBottom w:val="0"/>
          <w:divBdr>
            <w:top w:val="none" w:sz="0" w:space="0" w:color="auto"/>
            <w:left w:val="none" w:sz="0" w:space="0" w:color="auto"/>
            <w:bottom w:val="none" w:sz="0" w:space="0" w:color="auto"/>
            <w:right w:val="none" w:sz="0" w:space="0" w:color="auto"/>
          </w:divBdr>
        </w:div>
        <w:div w:id="816336372">
          <w:marLeft w:val="0"/>
          <w:marRight w:val="0"/>
          <w:marTop w:val="0"/>
          <w:marBottom w:val="0"/>
          <w:divBdr>
            <w:top w:val="none" w:sz="0" w:space="0" w:color="auto"/>
            <w:left w:val="none" w:sz="0" w:space="0" w:color="auto"/>
            <w:bottom w:val="none" w:sz="0" w:space="0" w:color="auto"/>
            <w:right w:val="none" w:sz="0" w:space="0" w:color="auto"/>
          </w:divBdr>
        </w:div>
        <w:div w:id="869148087">
          <w:marLeft w:val="0"/>
          <w:marRight w:val="0"/>
          <w:marTop w:val="0"/>
          <w:marBottom w:val="0"/>
          <w:divBdr>
            <w:top w:val="none" w:sz="0" w:space="0" w:color="auto"/>
            <w:left w:val="none" w:sz="0" w:space="0" w:color="auto"/>
            <w:bottom w:val="none" w:sz="0" w:space="0" w:color="auto"/>
            <w:right w:val="none" w:sz="0" w:space="0" w:color="auto"/>
          </w:divBdr>
        </w:div>
        <w:div w:id="1693922370">
          <w:marLeft w:val="0"/>
          <w:marRight w:val="0"/>
          <w:marTop w:val="0"/>
          <w:marBottom w:val="0"/>
          <w:divBdr>
            <w:top w:val="none" w:sz="0" w:space="0" w:color="auto"/>
            <w:left w:val="none" w:sz="0" w:space="0" w:color="auto"/>
            <w:bottom w:val="none" w:sz="0" w:space="0" w:color="auto"/>
            <w:right w:val="none" w:sz="0" w:space="0" w:color="auto"/>
          </w:divBdr>
        </w:div>
        <w:div w:id="1955089570">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 w:id="2073652723">
          <w:marLeft w:val="0"/>
          <w:marRight w:val="0"/>
          <w:marTop w:val="0"/>
          <w:marBottom w:val="0"/>
          <w:divBdr>
            <w:top w:val="none" w:sz="0" w:space="0" w:color="auto"/>
            <w:left w:val="none" w:sz="0" w:space="0" w:color="auto"/>
            <w:bottom w:val="none" w:sz="0" w:space="0" w:color="auto"/>
            <w:right w:val="none" w:sz="0" w:space="0" w:color="auto"/>
          </w:divBdr>
        </w:div>
      </w:divsChild>
    </w:div>
    <w:div w:id="132255029">
      <w:bodyDiv w:val="1"/>
      <w:marLeft w:val="0"/>
      <w:marRight w:val="0"/>
      <w:marTop w:val="0"/>
      <w:marBottom w:val="0"/>
      <w:divBdr>
        <w:top w:val="none" w:sz="0" w:space="0" w:color="auto"/>
        <w:left w:val="none" w:sz="0" w:space="0" w:color="auto"/>
        <w:bottom w:val="none" w:sz="0" w:space="0" w:color="auto"/>
        <w:right w:val="none" w:sz="0" w:space="0" w:color="auto"/>
      </w:divBdr>
      <w:divsChild>
        <w:div w:id="217206841">
          <w:marLeft w:val="0"/>
          <w:marRight w:val="0"/>
          <w:marTop w:val="0"/>
          <w:marBottom w:val="0"/>
          <w:divBdr>
            <w:top w:val="none" w:sz="0" w:space="0" w:color="auto"/>
            <w:left w:val="none" w:sz="0" w:space="0" w:color="auto"/>
            <w:bottom w:val="none" w:sz="0" w:space="0" w:color="auto"/>
            <w:right w:val="none" w:sz="0" w:space="0" w:color="auto"/>
          </w:divBdr>
        </w:div>
        <w:div w:id="396050205">
          <w:marLeft w:val="0"/>
          <w:marRight w:val="0"/>
          <w:marTop w:val="0"/>
          <w:marBottom w:val="0"/>
          <w:divBdr>
            <w:top w:val="none" w:sz="0" w:space="0" w:color="auto"/>
            <w:left w:val="none" w:sz="0" w:space="0" w:color="auto"/>
            <w:bottom w:val="none" w:sz="0" w:space="0" w:color="auto"/>
            <w:right w:val="none" w:sz="0" w:space="0" w:color="auto"/>
          </w:divBdr>
        </w:div>
        <w:div w:id="424502510">
          <w:marLeft w:val="0"/>
          <w:marRight w:val="0"/>
          <w:marTop w:val="0"/>
          <w:marBottom w:val="0"/>
          <w:divBdr>
            <w:top w:val="none" w:sz="0" w:space="0" w:color="auto"/>
            <w:left w:val="none" w:sz="0" w:space="0" w:color="auto"/>
            <w:bottom w:val="none" w:sz="0" w:space="0" w:color="auto"/>
            <w:right w:val="none" w:sz="0" w:space="0" w:color="auto"/>
          </w:divBdr>
        </w:div>
        <w:div w:id="429744953">
          <w:marLeft w:val="0"/>
          <w:marRight w:val="0"/>
          <w:marTop w:val="0"/>
          <w:marBottom w:val="0"/>
          <w:divBdr>
            <w:top w:val="none" w:sz="0" w:space="0" w:color="auto"/>
            <w:left w:val="none" w:sz="0" w:space="0" w:color="auto"/>
            <w:bottom w:val="none" w:sz="0" w:space="0" w:color="auto"/>
            <w:right w:val="none" w:sz="0" w:space="0" w:color="auto"/>
          </w:divBdr>
        </w:div>
        <w:div w:id="479152931">
          <w:marLeft w:val="0"/>
          <w:marRight w:val="0"/>
          <w:marTop w:val="0"/>
          <w:marBottom w:val="0"/>
          <w:divBdr>
            <w:top w:val="none" w:sz="0" w:space="0" w:color="auto"/>
            <w:left w:val="none" w:sz="0" w:space="0" w:color="auto"/>
            <w:bottom w:val="none" w:sz="0" w:space="0" w:color="auto"/>
            <w:right w:val="none" w:sz="0" w:space="0" w:color="auto"/>
          </w:divBdr>
        </w:div>
        <w:div w:id="965891174">
          <w:marLeft w:val="0"/>
          <w:marRight w:val="0"/>
          <w:marTop w:val="0"/>
          <w:marBottom w:val="0"/>
          <w:divBdr>
            <w:top w:val="none" w:sz="0" w:space="0" w:color="auto"/>
            <w:left w:val="none" w:sz="0" w:space="0" w:color="auto"/>
            <w:bottom w:val="none" w:sz="0" w:space="0" w:color="auto"/>
            <w:right w:val="none" w:sz="0" w:space="0" w:color="auto"/>
          </w:divBdr>
        </w:div>
        <w:div w:id="1064180057">
          <w:marLeft w:val="0"/>
          <w:marRight w:val="0"/>
          <w:marTop w:val="0"/>
          <w:marBottom w:val="0"/>
          <w:divBdr>
            <w:top w:val="none" w:sz="0" w:space="0" w:color="auto"/>
            <w:left w:val="none" w:sz="0" w:space="0" w:color="auto"/>
            <w:bottom w:val="none" w:sz="0" w:space="0" w:color="auto"/>
            <w:right w:val="none" w:sz="0" w:space="0" w:color="auto"/>
          </w:divBdr>
        </w:div>
        <w:div w:id="1074544811">
          <w:marLeft w:val="0"/>
          <w:marRight w:val="0"/>
          <w:marTop w:val="0"/>
          <w:marBottom w:val="0"/>
          <w:divBdr>
            <w:top w:val="none" w:sz="0" w:space="0" w:color="auto"/>
            <w:left w:val="none" w:sz="0" w:space="0" w:color="auto"/>
            <w:bottom w:val="none" w:sz="0" w:space="0" w:color="auto"/>
            <w:right w:val="none" w:sz="0" w:space="0" w:color="auto"/>
          </w:divBdr>
        </w:div>
        <w:div w:id="1269122217">
          <w:marLeft w:val="0"/>
          <w:marRight w:val="0"/>
          <w:marTop w:val="0"/>
          <w:marBottom w:val="0"/>
          <w:divBdr>
            <w:top w:val="none" w:sz="0" w:space="0" w:color="auto"/>
            <w:left w:val="none" w:sz="0" w:space="0" w:color="auto"/>
            <w:bottom w:val="none" w:sz="0" w:space="0" w:color="auto"/>
            <w:right w:val="none" w:sz="0" w:space="0" w:color="auto"/>
          </w:divBdr>
        </w:div>
        <w:div w:id="1271164497">
          <w:marLeft w:val="0"/>
          <w:marRight w:val="0"/>
          <w:marTop w:val="0"/>
          <w:marBottom w:val="0"/>
          <w:divBdr>
            <w:top w:val="none" w:sz="0" w:space="0" w:color="auto"/>
            <w:left w:val="none" w:sz="0" w:space="0" w:color="auto"/>
            <w:bottom w:val="none" w:sz="0" w:space="0" w:color="auto"/>
            <w:right w:val="none" w:sz="0" w:space="0" w:color="auto"/>
          </w:divBdr>
        </w:div>
        <w:div w:id="1329333491">
          <w:marLeft w:val="0"/>
          <w:marRight w:val="0"/>
          <w:marTop w:val="0"/>
          <w:marBottom w:val="0"/>
          <w:divBdr>
            <w:top w:val="none" w:sz="0" w:space="0" w:color="auto"/>
            <w:left w:val="none" w:sz="0" w:space="0" w:color="auto"/>
            <w:bottom w:val="none" w:sz="0" w:space="0" w:color="auto"/>
            <w:right w:val="none" w:sz="0" w:space="0" w:color="auto"/>
          </w:divBdr>
        </w:div>
        <w:div w:id="1638991077">
          <w:marLeft w:val="0"/>
          <w:marRight w:val="0"/>
          <w:marTop w:val="0"/>
          <w:marBottom w:val="0"/>
          <w:divBdr>
            <w:top w:val="none" w:sz="0" w:space="0" w:color="auto"/>
            <w:left w:val="none" w:sz="0" w:space="0" w:color="auto"/>
            <w:bottom w:val="none" w:sz="0" w:space="0" w:color="auto"/>
            <w:right w:val="none" w:sz="0" w:space="0" w:color="auto"/>
          </w:divBdr>
        </w:div>
        <w:div w:id="1752316578">
          <w:marLeft w:val="0"/>
          <w:marRight w:val="0"/>
          <w:marTop w:val="0"/>
          <w:marBottom w:val="0"/>
          <w:divBdr>
            <w:top w:val="none" w:sz="0" w:space="0" w:color="auto"/>
            <w:left w:val="none" w:sz="0" w:space="0" w:color="auto"/>
            <w:bottom w:val="none" w:sz="0" w:space="0" w:color="auto"/>
            <w:right w:val="none" w:sz="0" w:space="0" w:color="auto"/>
          </w:divBdr>
        </w:div>
        <w:div w:id="1779059394">
          <w:marLeft w:val="0"/>
          <w:marRight w:val="0"/>
          <w:marTop w:val="0"/>
          <w:marBottom w:val="0"/>
          <w:divBdr>
            <w:top w:val="none" w:sz="0" w:space="0" w:color="auto"/>
            <w:left w:val="none" w:sz="0" w:space="0" w:color="auto"/>
            <w:bottom w:val="none" w:sz="0" w:space="0" w:color="auto"/>
            <w:right w:val="none" w:sz="0" w:space="0" w:color="auto"/>
          </w:divBdr>
        </w:div>
        <w:div w:id="1876498373">
          <w:marLeft w:val="0"/>
          <w:marRight w:val="0"/>
          <w:marTop w:val="0"/>
          <w:marBottom w:val="0"/>
          <w:divBdr>
            <w:top w:val="none" w:sz="0" w:space="0" w:color="auto"/>
            <w:left w:val="none" w:sz="0" w:space="0" w:color="auto"/>
            <w:bottom w:val="none" w:sz="0" w:space="0" w:color="auto"/>
            <w:right w:val="none" w:sz="0" w:space="0" w:color="auto"/>
          </w:divBdr>
        </w:div>
        <w:div w:id="1951088105">
          <w:marLeft w:val="0"/>
          <w:marRight w:val="0"/>
          <w:marTop w:val="0"/>
          <w:marBottom w:val="0"/>
          <w:divBdr>
            <w:top w:val="none" w:sz="0" w:space="0" w:color="auto"/>
            <w:left w:val="none" w:sz="0" w:space="0" w:color="auto"/>
            <w:bottom w:val="none" w:sz="0" w:space="0" w:color="auto"/>
            <w:right w:val="none" w:sz="0" w:space="0" w:color="auto"/>
          </w:divBdr>
        </w:div>
        <w:div w:id="1986231066">
          <w:marLeft w:val="0"/>
          <w:marRight w:val="0"/>
          <w:marTop w:val="0"/>
          <w:marBottom w:val="0"/>
          <w:divBdr>
            <w:top w:val="none" w:sz="0" w:space="0" w:color="auto"/>
            <w:left w:val="none" w:sz="0" w:space="0" w:color="auto"/>
            <w:bottom w:val="none" w:sz="0" w:space="0" w:color="auto"/>
            <w:right w:val="none" w:sz="0" w:space="0" w:color="auto"/>
          </w:divBdr>
        </w:div>
      </w:divsChild>
    </w:div>
    <w:div w:id="135218460">
      <w:bodyDiv w:val="1"/>
      <w:marLeft w:val="0"/>
      <w:marRight w:val="0"/>
      <w:marTop w:val="0"/>
      <w:marBottom w:val="0"/>
      <w:divBdr>
        <w:top w:val="none" w:sz="0" w:space="0" w:color="auto"/>
        <w:left w:val="none" w:sz="0" w:space="0" w:color="auto"/>
        <w:bottom w:val="none" w:sz="0" w:space="0" w:color="auto"/>
        <w:right w:val="none" w:sz="0" w:space="0" w:color="auto"/>
      </w:divBdr>
    </w:div>
    <w:div w:id="150174196">
      <w:bodyDiv w:val="1"/>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
        <w:div w:id="1511407304">
          <w:marLeft w:val="0"/>
          <w:marRight w:val="0"/>
          <w:marTop w:val="0"/>
          <w:marBottom w:val="0"/>
          <w:divBdr>
            <w:top w:val="none" w:sz="0" w:space="0" w:color="auto"/>
            <w:left w:val="none" w:sz="0" w:space="0" w:color="auto"/>
            <w:bottom w:val="none" w:sz="0" w:space="0" w:color="auto"/>
            <w:right w:val="none" w:sz="0" w:space="0" w:color="auto"/>
          </w:divBdr>
        </w:div>
      </w:divsChild>
    </w:div>
    <w:div w:id="174392689">
      <w:bodyDiv w:val="1"/>
      <w:marLeft w:val="0"/>
      <w:marRight w:val="0"/>
      <w:marTop w:val="0"/>
      <w:marBottom w:val="0"/>
      <w:divBdr>
        <w:top w:val="none" w:sz="0" w:space="0" w:color="auto"/>
        <w:left w:val="none" w:sz="0" w:space="0" w:color="auto"/>
        <w:bottom w:val="none" w:sz="0" w:space="0" w:color="auto"/>
        <w:right w:val="none" w:sz="0" w:space="0" w:color="auto"/>
      </w:divBdr>
    </w:div>
    <w:div w:id="181404609">
      <w:bodyDiv w:val="1"/>
      <w:marLeft w:val="0"/>
      <w:marRight w:val="0"/>
      <w:marTop w:val="0"/>
      <w:marBottom w:val="0"/>
      <w:divBdr>
        <w:top w:val="none" w:sz="0" w:space="0" w:color="auto"/>
        <w:left w:val="none" w:sz="0" w:space="0" w:color="auto"/>
        <w:bottom w:val="none" w:sz="0" w:space="0" w:color="auto"/>
        <w:right w:val="none" w:sz="0" w:space="0" w:color="auto"/>
      </w:divBdr>
    </w:div>
    <w:div w:id="190071297">
      <w:bodyDiv w:val="1"/>
      <w:marLeft w:val="0"/>
      <w:marRight w:val="0"/>
      <w:marTop w:val="0"/>
      <w:marBottom w:val="0"/>
      <w:divBdr>
        <w:top w:val="none" w:sz="0" w:space="0" w:color="auto"/>
        <w:left w:val="none" w:sz="0" w:space="0" w:color="auto"/>
        <w:bottom w:val="none" w:sz="0" w:space="0" w:color="auto"/>
        <w:right w:val="none" w:sz="0" w:space="0" w:color="auto"/>
      </w:divBdr>
    </w:div>
    <w:div w:id="191461052">
      <w:bodyDiv w:val="1"/>
      <w:marLeft w:val="0"/>
      <w:marRight w:val="0"/>
      <w:marTop w:val="0"/>
      <w:marBottom w:val="0"/>
      <w:divBdr>
        <w:top w:val="none" w:sz="0" w:space="0" w:color="auto"/>
        <w:left w:val="none" w:sz="0" w:space="0" w:color="auto"/>
        <w:bottom w:val="none" w:sz="0" w:space="0" w:color="auto"/>
        <w:right w:val="none" w:sz="0" w:space="0" w:color="auto"/>
      </w:divBdr>
      <w:divsChild>
        <w:div w:id="869993136">
          <w:marLeft w:val="1080"/>
          <w:marRight w:val="0"/>
          <w:marTop w:val="100"/>
          <w:marBottom w:val="0"/>
          <w:divBdr>
            <w:top w:val="none" w:sz="0" w:space="0" w:color="auto"/>
            <w:left w:val="none" w:sz="0" w:space="0" w:color="auto"/>
            <w:bottom w:val="none" w:sz="0" w:space="0" w:color="auto"/>
            <w:right w:val="none" w:sz="0" w:space="0" w:color="auto"/>
          </w:divBdr>
        </w:div>
      </w:divsChild>
    </w:div>
    <w:div w:id="217977579">
      <w:bodyDiv w:val="1"/>
      <w:marLeft w:val="0"/>
      <w:marRight w:val="0"/>
      <w:marTop w:val="0"/>
      <w:marBottom w:val="0"/>
      <w:divBdr>
        <w:top w:val="none" w:sz="0" w:space="0" w:color="auto"/>
        <w:left w:val="none" w:sz="0" w:space="0" w:color="auto"/>
        <w:bottom w:val="none" w:sz="0" w:space="0" w:color="auto"/>
        <w:right w:val="none" w:sz="0" w:space="0" w:color="auto"/>
      </w:divBdr>
      <w:divsChild>
        <w:div w:id="137115278">
          <w:marLeft w:val="2250"/>
          <w:marRight w:val="0"/>
          <w:marTop w:val="375"/>
          <w:marBottom w:val="375"/>
          <w:divBdr>
            <w:top w:val="none" w:sz="0" w:space="0" w:color="auto"/>
            <w:left w:val="none" w:sz="0" w:space="0" w:color="auto"/>
            <w:bottom w:val="none" w:sz="0" w:space="0" w:color="auto"/>
            <w:right w:val="none" w:sz="0" w:space="0" w:color="auto"/>
          </w:divBdr>
        </w:div>
        <w:div w:id="502546828">
          <w:marLeft w:val="2250"/>
          <w:marRight w:val="0"/>
          <w:marTop w:val="375"/>
          <w:marBottom w:val="375"/>
          <w:divBdr>
            <w:top w:val="none" w:sz="0" w:space="0" w:color="auto"/>
            <w:left w:val="none" w:sz="0" w:space="0" w:color="auto"/>
            <w:bottom w:val="none" w:sz="0" w:space="0" w:color="auto"/>
            <w:right w:val="none" w:sz="0" w:space="0" w:color="auto"/>
          </w:divBdr>
        </w:div>
        <w:div w:id="1610889918">
          <w:marLeft w:val="2250"/>
          <w:marRight w:val="0"/>
          <w:marTop w:val="375"/>
          <w:marBottom w:val="375"/>
          <w:divBdr>
            <w:top w:val="none" w:sz="0" w:space="0" w:color="auto"/>
            <w:left w:val="none" w:sz="0" w:space="0" w:color="auto"/>
            <w:bottom w:val="none" w:sz="0" w:space="0" w:color="auto"/>
            <w:right w:val="none" w:sz="0" w:space="0" w:color="auto"/>
          </w:divBdr>
        </w:div>
        <w:div w:id="1842549320">
          <w:marLeft w:val="2250"/>
          <w:marRight w:val="0"/>
          <w:marTop w:val="375"/>
          <w:marBottom w:val="375"/>
          <w:divBdr>
            <w:top w:val="none" w:sz="0" w:space="0" w:color="auto"/>
            <w:left w:val="none" w:sz="0" w:space="0" w:color="auto"/>
            <w:bottom w:val="none" w:sz="0" w:space="0" w:color="auto"/>
            <w:right w:val="none" w:sz="0" w:space="0" w:color="auto"/>
          </w:divBdr>
        </w:div>
        <w:div w:id="1924945612">
          <w:marLeft w:val="2250"/>
          <w:marRight w:val="0"/>
          <w:marTop w:val="375"/>
          <w:marBottom w:val="375"/>
          <w:divBdr>
            <w:top w:val="none" w:sz="0" w:space="0" w:color="auto"/>
            <w:left w:val="none" w:sz="0" w:space="0" w:color="auto"/>
            <w:bottom w:val="none" w:sz="0" w:space="0" w:color="auto"/>
            <w:right w:val="none" w:sz="0" w:space="0" w:color="auto"/>
          </w:divBdr>
        </w:div>
        <w:div w:id="1955669936">
          <w:marLeft w:val="2250"/>
          <w:marRight w:val="0"/>
          <w:marTop w:val="375"/>
          <w:marBottom w:val="375"/>
          <w:divBdr>
            <w:top w:val="none" w:sz="0" w:space="0" w:color="auto"/>
            <w:left w:val="none" w:sz="0" w:space="0" w:color="auto"/>
            <w:bottom w:val="none" w:sz="0" w:space="0" w:color="auto"/>
            <w:right w:val="none" w:sz="0" w:space="0" w:color="auto"/>
          </w:divBdr>
        </w:div>
      </w:divsChild>
    </w:div>
    <w:div w:id="262802854">
      <w:bodyDiv w:val="1"/>
      <w:marLeft w:val="0"/>
      <w:marRight w:val="0"/>
      <w:marTop w:val="0"/>
      <w:marBottom w:val="0"/>
      <w:divBdr>
        <w:top w:val="none" w:sz="0" w:space="0" w:color="auto"/>
        <w:left w:val="none" w:sz="0" w:space="0" w:color="auto"/>
        <w:bottom w:val="none" w:sz="0" w:space="0" w:color="auto"/>
        <w:right w:val="none" w:sz="0" w:space="0" w:color="auto"/>
      </w:divBdr>
    </w:div>
    <w:div w:id="266546737">
      <w:bodyDiv w:val="1"/>
      <w:marLeft w:val="0"/>
      <w:marRight w:val="0"/>
      <w:marTop w:val="0"/>
      <w:marBottom w:val="0"/>
      <w:divBdr>
        <w:top w:val="none" w:sz="0" w:space="0" w:color="auto"/>
        <w:left w:val="none" w:sz="0" w:space="0" w:color="auto"/>
        <w:bottom w:val="none" w:sz="0" w:space="0" w:color="auto"/>
        <w:right w:val="none" w:sz="0" w:space="0" w:color="auto"/>
      </w:divBdr>
      <w:divsChild>
        <w:div w:id="1027829178">
          <w:marLeft w:val="274"/>
          <w:marRight w:val="0"/>
          <w:marTop w:val="0"/>
          <w:marBottom w:val="0"/>
          <w:divBdr>
            <w:top w:val="none" w:sz="0" w:space="0" w:color="auto"/>
            <w:left w:val="none" w:sz="0" w:space="0" w:color="auto"/>
            <w:bottom w:val="none" w:sz="0" w:space="0" w:color="auto"/>
            <w:right w:val="none" w:sz="0" w:space="0" w:color="auto"/>
          </w:divBdr>
        </w:div>
        <w:div w:id="1461387411">
          <w:marLeft w:val="274"/>
          <w:marRight w:val="0"/>
          <w:marTop w:val="0"/>
          <w:marBottom w:val="0"/>
          <w:divBdr>
            <w:top w:val="none" w:sz="0" w:space="0" w:color="auto"/>
            <w:left w:val="none" w:sz="0" w:space="0" w:color="auto"/>
            <w:bottom w:val="none" w:sz="0" w:space="0" w:color="auto"/>
            <w:right w:val="none" w:sz="0" w:space="0" w:color="auto"/>
          </w:divBdr>
        </w:div>
        <w:div w:id="1756396675">
          <w:marLeft w:val="274"/>
          <w:marRight w:val="0"/>
          <w:marTop w:val="0"/>
          <w:marBottom w:val="0"/>
          <w:divBdr>
            <w:top w:val="none" w:sz="0" w:space="0" w:color="auto"/>
            <w:left w:val="none" w:sz="0" w:space="0" w:color="auto"/>
            <w:bottom w:val="none" w:sz="0" w:space="0" w:color="auto"/>
            <w:right w:val="none" w:sz="0" w:space="0" w:color="auto"/>
          </w:divBdr>
        </w:div>
      </w:divsChild>
    </w:div>
    <w:div w:id="271715310">
      <w:bodyDiv w:val="1"/>
      <w:marLeft w:val="0"/>
      <w:marRight w:val="0"/>
      <w:marTop w:val="0"/>
      <w:marBottom w:val="0"/>
      <w:divBdr>
        <w:top w:val="none" w:sz="0" w:space="0" w:color="auto"/>
        <w:left w:val="none" w:sz="0" w:space="0" w:color="auto"/>
        <w:bottom w:val="none" w:sz="0" w:space="0" w:color="auto"/>
        <w:right w:val="none" w:sz="0" w:space="0" w:color="auto"/>
      </w:divBdr>
      <w:divsChild>
        <w:div w:id="587159381">
          <w:marLeft w:val="547"/>
          <w:marRight w:val="0"/>
          <w:marTop w:val="0"/>
          <w:marBottom w:val="0"/>
          <w:divBdr>
            <w:top w:val="none" w:sz="0" w:space="0" w:color="auto"/>
            <w:left w:val="none" w:sz="0" w:space="0" w:color="auto"/>
            <w:bottom w:val="none" w:sz="0" w:space="0" w:color="auto"/>
            <w:right w:val="none" w:sz="0" w:space="0" w:color="auto"/>
          </w:divBdr>
        </w:div>
        <w:div w:id="639387046">
          <w:marLeft w:val="547"/>
          <w:marRight w:val="0"/>
          <w:marTop w:val="0"/>
          <w:marBottom w:val="0"/>
          <w:divBdr>
            <w:top w:val="none" w:sz="0" w:space="0" w:color="auto"/>
            <w:left w:val="none" w:sz="0" w:space="0" w:color="auto"/>
            <w:bottom w:val="none" w:sz="0" w:space="0" w:color="auto"/>
            <w:right w:val="none" w:sz="0" w:space="0" w:color="auto"/>
          </w:divBdr>
        </w:div>
        <w:div w:id="772826296">
          <w:marLeft w:val="547"/>
          <w:marRight w:val="0"/>
          <w:marTop w:val="0"/>
          <w:marBottom w:val="0"/>
          <w:divBdr>
            <w:top w:val="none" w:sz="0" w:space="0" w:color="auto"/>
            <w:left w:val="none" w:sz="0" w:space="0" w:color="auto"/>
            <w:bottom w:val="none" w:sz="0" w:space="0" w:color="auto"/>
            <w:right w:val="none" w:sz="0" w:space="0" w:color="auto"/>
          </w:divBdr>
        </w:div>
        <w:div w:id="2016685789">
          <w:marLeft w:val="547"/>
          <w:marRight w:val="0"/>
          <w:marTop w:val="0"/>
          <w:marBottom w:val="0"/>
          <w:divBdr>
            <w:top w:val="none" w:sz="0" w:space="0" w:color="auto"/>
            <w:left w:val="none" w:sz="0" w:space="0" w:color="auto"/>
            <w:bottom w:val="none" w:sz="0" w:space="0" w:color="auto"/>
            <w:right w:val="none" w:sz="0" w:space="0" w:color="auto"/>
          </w:divBdr>
        </w:div>
      </w:divsChild>
    </w:div>
    <w:div w:id="278488660">
      <w:bodyDiv w:val="1"/>
      <w:marLeft w:val="0"/>
      <w:marRight w:val="0"/>
      <w:marTop w:val="0"/>
      <w:marBottom w:val="0"/>
      <w:divBdr>
        <w:top w:val="none" w:sz="0" w:space="0" w:color="auto"/>
        <w:left w:val="none" w:sz="0" w:space="0" w:color="auto"/>
        <w:bottom w:val="none" w:sz="0" w:space="0" w:color="auto"/>
        <w:right w:val="none" w:sz="0" w:space="0" w:color="auto"/>
      </w:divBdr>
      <w:divsChild>
        <w:div w:id="1459488689">
          <w:marLeft w:val="274"/>
          <w:marRight w:val="0"/>
          <w:marTop w:val="0"/>
          <w:marBottom w:val="0"/>
          <w:divBdr>
            <w:top w:val="none" w:sz="0" w:space="0" w:color="auto"/>
            <w:left w:val="none" w:sz="0" w:space="0" w:color="auto"/>
            <w:bottom w:val="none" w:sz="0" w:space="0" w:color="auto"/>
            <w:right w:val="none" w:sz="0" w:space="0" w:color="auto"/>
          </w:divBdr>
        </w:div>
        <w:div w:id="1640768772">
          <w:marLeft w:val="274"/>
          <w:marRight w:val="0"/>
          <w:marTop w:val="0"/>
          <w:marBottom w:val="0"/>
          <w:divBdr>
            <w:top w:val="none" w:sz="0" w:space="0" w:color="auto"/>
            <w:left w:val="none" w:sz="0" w:space="0" w:color="auto"/>
            <w:bottom w:val="none" w:sz="0" w:space="0" w:color="auto"/>
            <w:right w:val="none" w:sz="0" w:space="0" w:color="auto"/>
          </w:divBdr>
        </w:div>
      </w:divsChild>
    </w:div>
    <w:div w:id="282536506">
      <w:bodyDiv w:val="1"/>
      <w:marLeft w:val="0"/>
      <w:marRight w:val="0"/>
      <w:marTop w:val="0"/>
      <w:marBottom w:val="0"/>
      <w:divBdr>
        <w:top w:val="none" w:sz="0" w:space="0" w:color="auto"/>
        <w:left w:val="none" w:sz="0" w:space="0" w:color="auto"/>
        <w:bottom w:val="none" w:sz="0" w:space="0" w:color="auto"/>
        <w:right w:val="none" w:sz="0" w:space="0" w:color="auto"/>
      </w:divBdr>
    </w:div>
    <w:div w:id="289868874">
      <w:bodyDiv w:val="1"/>
      <w:marLeft w:val="0"/>
      <w:marRight w:val="0"/>
      <w:marTop w:val="0"/>
      <w:marBottom w:val="0"/>
      <w:divBdr>
        <w:top w:val="none" w:sz="0" w:space="0" w:color="auto"/>
        <w:left w:val="none" w:sz="0" w:space="0" w:color="auto"/>
        <w:bottom w:val="none" w:sz="0" w:space="0" w:color="auto"/>
        <w:right w:val="none" w:sz="0" w:space="0" w:color="auto"/>
      </w:divBdr>
      <w:divsChild>
        <w:div w:id="225144411">
          <w:marLeft w:val="547"/>
          <w:marRight w:val="0"/>
          <w:marTop w:val="82"/>
          <w:marBottom w:val="0"/>
          <w:divBdr>
            <w:top w:val="none" w:sz="0" w:space="0" w:color="auto"/>
            <w:left w:val="none" w:sz="0" w:space="0" w:color="auto"/>
            <w:bottom w:val="none" w:sz="0" w:space="0" w:color="auto"/>
            <w:right w:val="none" w:sz="0" w:space="0" w:color="auto"/>
          </w:divBdr>
        </w:div>
        <w:div w:id="1030035825">
          <w:marLeft w:val="1166"/>
          <w:marRight w:val="0"/>
          <w:marTop w:val="82"/>
          <w:marBottom w:val="0"/>
          <w:divBdr>
            <w:top w:val="none" w:sz="0" w:space="0" w:color="auto"/>
            <w:left w:val="none" w:sz="0" w:space="0" w:color="auto"/>
            <w:bottom w:val="none" w:sz="0" w:space="0" w:color="auto"/>
            <w:right w:val="none" w:sz="0" w:space="0" w:color="auto"/>
          </w:divBdr>
        </w:div>
        <w:div w:id="1078140271">
          <w:marLeft w:val="1166"/>
          <w:marRight w:val="0"/>
          <w:marTop w:val="82"/>
          <w:marBottom w:val="0"/>
          <w:divBdr>
            <w:top w:val="none" w:sz="0" w:space="0" w:color="auto"/>
            <w:left w:val="none" w:sz="0" w:space="0" w:color="auto"/>
            <w:bottom w:val="none" w:sz="0" w:space="0" w:color="auto"/>
            <w:right w:val="none" w:sz="0" w:space="0" w:color="auto"/>
          </w:divBdr>
        </w:div>
        <w:div w:id="1889608730">
          <w:marLeft w:val="1166"/>
          <w:marRight w:val="0"/>
          <w:marTop w:val="82"/>
          <w:marBottom w:val="0"/>
          <w:divBdr>
            <w:top w:val="none" w:sz="0" w:space="0" w:color="auto"/>
            <w:left w:val="none" w:sz="0" w:space="0" w:color="auto"/>
            <w:bottom w:val="none" w:sz="0" w:space="0" w:color="auto"/>
            <w:right w:val="none" w:sz="0" w:space="0" w:color="auto"/>
          </w:divBdr>
        </w:div>
      </w:divsChild>
    </w:div>
    <w:div w:id="296449028">
      <w:bodyDiv w:val="1"/>
      <w:marLeft w:val="0"/>
      <w:marRight w:val="0"/>
      <w:marTop w:val="0"/>
      <w:marBottom w:val="0"/>
      <w:divBdr>
        <w:top w:val="none" w:sz="0" w:space="0" w:color="auto"/>
        <w:left w:val="none" w:sz="0" w:space="0" w:color="auto"/>
        <w:bottom w:val="none" w:sz="0" w:space="0" w:color="auto"/>
        <w:right w:val="none" w:sz="0" w:space="0" w:color="auto"/>
      </w:divBdr>
    </w:div>
    <w:div w:id="314995379">
      <w:bodyDiv w:val="1"/>
      <w:marLeft w:val="0"/>
      <w:marRight w:val="0"/>
      <w:marTop w:val="0"/>
      <w:marBottom w:val="0"/>
      <w:divBdr>
        <w:top w:val="none" w:sz="0" w:space="0" w:color="auto"/>
        <w:left w:val="none" w:sz="0" w:space="0" w:color="auto"/>
        <w:bottom w:val="none" w:sz="0" w:space="0" w:color="auto"/>
        <w:right w:val="none" w:sz="0" w:space="0" w:color="auto"/>
      </w:divBdr>
    </w:div>
    <w:div w:id="316498217">
      <w:bodyDiv w:val="1"/>
      <w:marLeft w:val="0"/>
      <w:marRight w:val="0"/>
      <w:marTop w:val="0"/>
      <w:marBottom w:val="0"/>
      <w:divBdr>
        <w:top w:val="none" w:sz="0" w:space="0" w:color="auto"/>
        <w:left w:val="none" w:sz="0" w:space="0" w:color="auto"/>
        <w:bottom w:val="none" w:sz="0" w:space="0" w:color="auto"/>
        <w:right w:val="none" w:sz="0" w:space="0" w:color="auto"/>
      </w:divBdr>
    </w:div>
    <w:div w:id="321006878">
      <w:bodyDiv w:val="1"/>
      <w:marLeft w:val="0"/>
      <w:marRight w:val="0"/>
      <w:marTop w:val="0"/>
      <w:marBottom w:val="0"/>
      <w:divBdr>
        <w:top w:val="none" w:sz="0" w:space="0" w:color="auto"/>
        <w:left w:val="none" w:sz="0" w:space="0" w:color="auto"/>
        <w:bottom w:val="none" w:sz="0" w:space="0" w:color="auto"/>
        <w:right w:val="none" w:sz="0" w:space="0" w:color="auto"/>
      </w:divBdr>
      <w:divsChild>
        <w:div w:id="1329332685">
          <w:marLeft w:val="0"/>
          <w:marRight w:val="0"/>
          <w:marTop w:val="0"/>
          <w:marBottom w:val="0"/>
          <w:divBdr>
            <w:top w:val="none" w:sz="0" w:space="0" w:color="auto"/>
            <w:left w:val="none" w:sz="0" w:space="0" w:color="auto"/>
            <w:bottom w:val="none" w:sz="0" w:space="0" w:color="auto"/>
            <w:right w:val="none" w:sz="0" w:space="0" w:color="auto"/>
          </w:divBdr>
        </w:div>
      </w:divsChild>
    </w:div>
    <w:div w:id="327486929">
      <w:bodyDiv w:val="1"/>
      <w:marLeft w:val="0"/>
      <w:marRight w:val="0"/>
      <w:marTop w:val="0"/>
      <w:marBottom w:val="0"/>
      <w:divBdr>
        <w:top w:val="none" w:sz="0" w:space="0" w:color="auto"/>
        <w:left w:val="none" w:sz="0" w:space="0" w:color="auto"/>
        <w:bottom w:val="none" w:sz="0" w:space="0" w:color="auto"/>
        <w:right w:val="none" w:sz="0" w:space="0" w:color="auto"/>
      </w:divBdr>
    </w:div>
    <w:div w:id="330526100">
      <w:bodyDiv w:val="1"/>
      <w:marLeft w:val="0"/>
      <w:marRight w:val="0"/>
      <w:marTop w:val="0"/>
      <w:marBottom w:val="0"/>
      <w:divBdr>
        <w:top w:val="none" w:sz="0" w:space="0" w:color="auto"/>
        <w:left w:val="none" w:sz="0" w:space="0" w:color="auto"/>
        <w:bottom w:val="none" w:sz="0" w:space="0" w:color="auto"/>
        <w:right w:val="none" w:sz="0" w:space="0" w:color="auto"/>
      </w:divBdr>
    </w:div>
    <w:div w:id="337466953">
      <w:bodyDiv w:val="1"/>
      <w:marLeft w:val="0"/>
      <w:marRight w:val="0"/>
      <w:marTop w:val="0"/>
      <w:marBottom w:val="0"/>
      <w:divBdr>
        <w:top w:val="none" w:sz="0" w:space="0" w:color="auto"/>
        <w:left w:val="none" w:sz="0" w:space="0" w:color="auto"/>
        <w:bottom w:val="none" w:sz="0" w:space="0" w:color="auto"/>
        <w:right w:val="none" w:sz="0" w:space="0" w:color="auto"/>
      </w:divBdr>
      <w:divsChild>
        <w:div w:id="1046220747">
          <w:marLeft w:val="0"/>
          <w:marRight w:val="0"/>
          <w:marTop w:val="0"/>
          <w:marBottom w:val="0"/>
          <w:divBdr>
            <w:top w:val="none" w:sz="0" w:space="0" w:color="auto"/>
            <w:left w:val="none" w:sz="0" w:space="0" w:color="auto"/>
            <w:bottom w:val="none" w:sz="0" w:space="0" w:color="auto"/>
            <w:right w:val="none" w:sz="0" w:space="0" w:color="auto"/>
          </w:divBdr>
        </w:div>
        <w:div w:id="1523350870">
          <w:marLeft w:val="0"/>
          <w:marRight w:val="0"/>
          <w:marTop w:val="0"/>
          <w:marBottom w:val="0"/>
          <w:divBdr>
            <w:top w:val="none" w:sz="0" w:space="0" w:color="auto"/>
            <w:left w:val="none" w:sz="0" w:space="0" w:color="auto"/>
            <w:bottom w:val="none" w:sz="0" w:space="0" w:color="auto"/>
            <w:right w:val="none" w:sz="0" w:space="0" w:color="auto"/>
          </w:divBdr>
        </w:div>
        <w:div w:id="1924870826">
          <w:marLeft w:val="0"/>
          <w:marRight w:val="0"/>
          <w:marTop w:val="0"/>
          <w:marBottom w:val="0"/>
          <w:divBdr>
            <w:top w:val="none" w:sz="0" w:space="0" w:color="auto"/>
            <w:left w:val="none" w:sz="0" w:space="0" w:color="auto"/>
            <w:bottom w:val="none" w:sz="0" w:space="0" w:color="auto"/>
            <w:right w:val="none" w:sz="0" w:space="0" w:color="auto"/>
          </w:divBdr>
        </w:div>
        <w:div w:id="1993949062">
          <w:marLeft w:val="0"/>
          <w:marRight w:val="0"/>
          <w:marTop w:val="0"/>
          <w:marBottom w:val="0"/>
          <w:divBdr>
            <w:top w:val="none" w:sz="0" w:space="0" w:color="auto"/>
            <w:left w:val="none" w:sz="0" w:space="0" w:color="auto"/>
            <w:bottom w:val="none" w:sz="0" w:space="0" w:color="auto"/>
            <w:right w:val="none" w:sz="0" w:space="0" w:color="auto"/>
          </w:divBdr>
        </w:div>
      </w:divsChild>
    </w:div>
    <w:div w:id="362748855">
      <w:bodyDiv w:val="1"/>
      <w:marLeft w:val="0"/>
      <w:marRight w:val="0"/>
      <w:marTop w:val="0"/>
      <w:marBottom w:val="0"/>
      <w:divBdr>
        <w:top w:val="none" w:sz="0" w:space="0" w:color="auto"/>
        <w:left w:val="none" w:sz="0" w:space="0" w:color="auto"/>
        <w:bottom w:val="none" w:sz="0" w:space="0" w:color="auto"/>
        <w:right w:val="none" w:sz="0" w:space="0" w:color="auto"/>
      </w:divBdr>
      <w:divsChild>
        <w:div w:id="164900634">
          <w:marLeft w:val="0"/>
          <w:marRight w:val="0"/>
          <w:marTop w:val="0"/>
          <w:marBottom w:val="0"/>
          <w:divBdr>
            <w:top w:val="none" w:sz="0" w:space="0" w:color="auto"/>
            <w:left w:val="none" w:sz="0" w:space="0" w:color="auto"/>
            <w:bottom w:val="none" w:sz="0" w:space="0" w:color="auto"/>
            <w:right w:val="none" w:sz="0" w:space="0" w:color="auto"/>
          </w:divBdr>
        </w:div>
      </w:divsChild>
    </w:div>
    <w:div w:id="362902775">
      <w:bodyDiv w:val="1"/>
      <w:marLeft w:val="0"/>
      <w:marRight w:val="0"/>
      <w:marTop w:val="0"/>
      <w:marBottom w:val="0"/>
      <w:divBdr>
        <w:top w:val="none" w:sz="0" w:space="0" w:color="auto"/>
        <w:left w:val="none" w:sz="0" w:space="0" w:color="auto"/>
        <w:bottom w:val="none" w:sz="0" w:space="0" w:color="auto"/>
        <w:right w:val="none" w:sz="0" w:space="0" w:color="auto"/>
      </w:divBdr>
    </w:div>
    <w:div w:id="366178842">
      <w:bodyDiv w:val="1"/>
      <w:marLeft w:val="0"/>
      <w:marRight w:val="0"/>
      <w:marTop w:val="0"/>
      <w:marBottom w:val="0"/>
      <w:divBdr>
        <w:top w:val="none" w:sz="0" w:space="0" w:color="auto"/>
        <w:left w:val="none" w:sz="0" w:space="0" w:color="auto"/>
        <w:bottom w:val="none" w:sz="0" w:space="0" w:color="auto"/>
        <w:right w:val="none" w:sz="0" w:space="0" w:color="auto"/>
      </w:divBdr>
    </w:div>
    <w:div w:id="367533917">
      <w:bodyDiv w:val="1"/>
      <w:marLeft w:val="0"/>
      <w:marRight w:val="0"/>
      <w:marTop w:val="0"/>
      <w:marBottom w:val="0"/>
      <w:divBdr>
        <w:top w:val="none" w:sz="0" w:space="0" w:color="auto"/>
        <w:left w:val="none" w:sz="0" w:space="0" w:color="auto"/>
        <w:bottom w:val="none" w:sz="0" w:space="0" w:color="auto"/>
        <w:right w:val="none" w:sz="0" w:space="0" w:color="auto"/>
      </w:divBdr>
    </w:div>
    <w:div w:id="397631674">
      <w:bodyDiv w:val="1"/>
      <w:marLeft w:val="0"/>
      <w:marRight w:val="0"/>
      <w:marTop w:val="0"/>
      <w:marBottom w:val="0"/>
      <w:divBdr>
        <w:top w:val="none" w:sz="0" w:space="0" w:color="auto"/>
        <w:left w:val="none" w:sz="0" w:space="0" w:color="auto"/>
        <w:bottom w:val="none" w:sz="0" w:space="0" w:color="auto"/>
        <w:right w:val="none" w:sz="0" w:space="0" w:color="auto"/>
      </w:divBdr>
      <w:divsChild>
        <w:div w:id="61755148">
          <w:marLeft w:val="994"/>
          <w:marRight w:val="0"/>
          <w:marTop w:val="86"/>
          <w:marBottom w:val="0"/>
          <w:divBdr>
            <w:top w:val="none" w:sz="0" w:space="0" w:color="auto"/>
            <w:left w:val="none" w:sz="0" w:space="0" w:color="auto"/>
            <w:bottom w:val="none" w:sz="0" w:space="0" w:color="auto"/>
            <w:right w:val="none" w:sz="0" w:space="0" w:color="auto"/>
          </w:divBdr>
        </w:div>
        <w:div w:id="102501478">
          <w:marLeft w:val="994"/>
          <w:marRight w:val="0"/>
          <w:marTop w:val="0"/>
          <w:marBottom w:val="0"/>
          <w:divBdr>
            <w:top w:val="none" w:sz="0" w:space="0" w:color="auto"/>
            <w:left w:val="none" w:sz="0" w:space="0" w:color="auto"/>
            <w:bottom w:val="none" w:sz="0" w:space="0" w:color="auto"/>
            <w:right w:val="none" w:sz="0" w:space="0" w:color="auto"/>
          </w:divBdr>
        </w:div>
        <w:div w:id="157312134">
          <w:marLeft w:val="274"/>
          <w:marRight w:val="0"/>
          <w:marTop w:val="86"/>
          <w:marBottom w:val="0"/>
          <w:divBdr>
            <w:top w:val="none" w:sz="0" w:space="0" w:color="auto"/>
            <w:left w:val="none" w:sz="0" w:space="0" w:color="auto"/>
            <w:bottom w:val="none" w:sz="0" w:space="0" w:color="auto"/>
            <w:right w:val="none" w:sz="0" w:space="0" w:color="auto"/>
          </w:divBdr>
        </w:div>
        <w:div w:id="207424899">
          <w:marLeft w:val="274"/>
          <w:marRight w:val="0"/>
          <w:marTop w:val="0"/>
          <w:marBottom w:val="0"/>
          <w:divBdr>
            <w:top w:val="none" w:sz="0" w:space="0" w:color="auto"/>
            <w:left w:val="none" w:sz="0" w:space="0" w:color="auto"/>
            <w:bottom w:val="none" w:sz="0" w:space="0" w:color="auto"/>
            <w:right w:val="none" w:sz="0" w:space="0" w:color="auto"/>
          </w:divBdr>
        </w:div>
        <w:div w:id="537857936">
          <w:marLeft w:val="274"/>
          <w:marRight w:val="0"/>
          <w:marTop w:val="0"/>
          <w:marBottom w:val="0"/>
          <w:divBdr>
            <w:top w:val="none" w:sz="0" w:space="0" w:color="auto"/>
            <w:left w:val="none" w:sz="0" w:space="0" w:color="auto"/>
            <w:bottom w:val="none" w:sz="0" w:space="0" w:color="auto"/>
            <w:right w:val="none" w:sz="0" w:space="0" w:color="auto"/>
          </w:divBdr>
        </w:div>
        <w:div w:id="919602727">
          <w:marLeft w:val="994"/>
          <w:marRight w:val="0"/>
          <w:marTop w:val="86"/>
          <w:marBottom w:val="0"/>
          <w:divBdr>
            <w:top w:val="none" w:sz="0" w:space="0" w:color="auto"/>
            <w:left w:val="none" w:sz="0" w:space="0" w:color="auto"/>
            <w:bottom w:val="none" w:sz="0" w:space="0" w:color="auto"/>
            <w:right w:val="none" w:sz="0" w:space="0" w:color="auto"/>
          </w:divBdr>
        </w:div>
        <w:div w:id="960964312">
          <w:marLeft w:val="274"/>
          <w:marRight w:val="0"/>
          <w:marTop w:val="0"/>
          <w:marBottom w:val="0"/>
          <w:divBdr>
            <w:top w:val="none" w:sz="0" w:space="0" w:color="auto"/>
            <w:left w:val="none" w:sz="0" w:space="0" w:color="auto"/>
            <w:bottom w:val="none" w:sz="0" w:space="0" w:color="auto"/>
            <w:right w:val="none" w:sz="0" w:space="0" w:color="auto"/>
          </w:divBdr>
        </w:div>
        <w:div w:id="1065449773">
          <w:marLeft w:val="274"/>
          <w:marRight w:val="0"/>
          <w:marTop w:val="0"/>
          <w:marBottom w:val="0"/>
          <w:divBdr>
            <w:top w:val="none" w:sz="0" w:space="0" w:color="auto"/>
            <w:left w:val="none" w:sz="0" w:space="0" w:color="auto"/>
            <w:bottom w:val="none" w:sz="0" w:space="0" w:color="auto"/>
            <w:right w:val="none" w:sz="0" w:space="0" w:color="auto"/>
          </w:divBdr>
        </w:div>
        <w:div w:id="1087919235">
          <w:marLeft w:val="274"/>
          <w:marRight w:val="0"/>
          <w:marTop w:val="0"/>
          <w:marBottom w:val="0"/>
          <w:divBdr>
            <w:top w:val="none" w:sz="0" w:space="0" w:color="auto"/>
            <w:left w:val="none" w:sz="0" w:space="0" w:color="auto"/>
            <w:bottom w:val="none" w:sz="0" w:space="0" w:color="auto"/>
            <w:right w:val="none" w:sz="0" w:space="0" w:color="auto"/>
          </w:divBdr>
        </w:div>
        <w:div w:id="1140222481">
          <w:marLeft w:val="274"/>
          <w:marRight w:val="0"/>
          <w:marTop w:val="86"/>
          <w:marBottom w:val="0"/>
          <w:divBdr>
            <w:top w:val="none" w:sz="0" w:space="0" w:color="auto"/>
            <w:left w:val="none" w:sz="0" w:space="0" w:color="auto"/>
            <w:bottom w:val="none" w:sz="0" w:space="0" w:color="auto"/>
            <w:right w:val="none" w:sz="0" w:space="0" w:color="auto"/>
          </w:divBdr>
        </w:div>
        <w:div w:id="1479609248">
          <w:marLeft w:val="274"/>
          <w:marRight w:val="0"/>
          <w:marTop w:val="0"/>
          <w:marBottom w:val="0"/>
          <w:divBdr>
            <w:top w:val="none" w:sz="0" w:space="0" w:color="auto"/>
            <w:left w:val="none" w:sz="0" w:space="0" w:color="auto"/>
            <w:bottom w:val="none" w:sz="0" w:space="0" w:color="auto"/>
            <w:right w:val="none" w:sz="0" w:space="0" w:color="auto"/>
          </w:divBdr>
        </w:div>
        <w:div w:id="1779836838">
          <w:marLeft w:val="994"/>
          <w:marRight w:val="0"/>
          <w:marTop w:val="0"/>
          <w:marBottom w:val="0"/>
          <w:divBdr>
            <w:top w:val="none" w:sz="0" w:space="0" w:color="auto"/>
            <w:left w:val="none" w:sz="0" w:space="0" w:color="auto"/>
            <w:bottom w:val="none" w:sz="0" w:space="0" w:color="auto"/>
            <w:right w:val="none" w:sz="0" w:space="0" w:color="auto"/>
          </w:divBdr>
        </w:div>
        <w:div w:id="1889296915">
          <w:marLeft w:val="274"/>
          <w:marRight w:val="0"/>
          <w:marTop w:val="0"/>
          <w:marBottom w:val="0"/>
          <w:divBdr>
            <w:top w:val="none" w:sz="0" w:space="0" w:color="auto"/>
            <w:left w:val="none" w:sz="0" w:space="0" w:color="auto"/>
            <w:bottom w:val="none" w:sz="0" w:space="0" w:color="auto"/>
            <w:right w:val="none" w:sz="0" w:space="0" w:color="auto"/>
          </w:divBdr>
        </w:div>
        <w:div w:id="2099860510">
          <w:marLeft w:val="274"/>
          <w:marRight w:val="0"/>
          <w:marTop w:val="0"/>
          <w:marBottom w:val="0"/>
          <w:divBdr>
            <w:top w:val="none" w:sz="0" w:space="0" w:color="auto"/>
            <w:left w:val="none" w:sz="0" w:space="0" w:color="auto"/>
            <w:bottom w:val="none" w:sz="0" w:space="0" w:color="auto"/>
            <w:right w:val="none" w:sz="0" w:space="0" w:color="auto"/>
          </w:divBdr>
        </w:div>
      </w:divsChild>
    </w:div>
    <w:div w:id="402530661">
      <w:bodyDiv w:val="1"/>
      <w:marLeft w:val="0"/>
      <w:marRight w:val="0"/>
      <w:marTop w:val="0"/>
      <w:marBottom w:val="0"/>
      <w:divBdr>
        <w:top w:val="none" w:sz="0" w:space="0" w:color="auto"/>
        <w:left w:val="none" w:sz="0" w:space="0" w:color="auto"/>
        <w:bottom w:val="none" w:sz="0" w:space="0" w:color="auto"/>
        <w:right w:val="none" w:sz="0" w:space="0" w:color="auto"/>
      </w:divBdr>
    </w:div>
    <w:div w:id="417404752">
      <w:bodyDiv w:val="1"/>
      <w:marLeft w:val="0"/>
      <w:marRight w:val="0"/>
      <w:marTop w:val="0"/>
      <w:marBottom w:val="0"/>
      <w:divBdr>
        <w:top w:val="none" w:sz="0" w:space="0" w:color="auto"/>
        <w:left w:val="none" w:sz="0" w:space="0" w:color="auto"/>
        <w:bottom w:val="none" w:sz="0" w:space="0" w:color="auto"/>
        <w:right w:val="none" w:sz="0" w:space="0" w:color="auto"/>
      </w:divBdr>
      <w:divsChild>
        <w:div w:id="1959333059">
          <w:marLeft w:val="1166"/>
          <w:marRight w:val="0"/>
          <w:marTop w:val="91"/>
          <w:marBottom w:val="0"/>
          <w:divBdr>
            <w:top w:val="none" w:sz="0" w:space="0" w:color="auto"/>
            <w:left w:val="none" w:sz="0" w:space="0" w:color="auto"/>
            <w:bottom w:val="none" w:sz="0" w:space="0" w:color="auto"/>
            <w:right w:val="none" w:sz="0" w:space="0" w:color="auto"/>
          </w:divBdr>
        </w:div>
      </w:divsChild>
    </w:div>
    <w:div w:id="434132606">
      <w:bodyDiv w:val="1"/>
      <w:marLeft w:val="0"/>
      <w:marRight w:val="0"/>
      <w:marTop w:val="0"/>
      <w:marBottom w:val="0"/>
      <w:divBdr>
        <w:top w:val="none" w:sz="0" w:space="0" w:color="auto"/>
        <w:left w:val="none" w:sz="0" w:space="0" w:color="auto"/>
        <w:bottom w:val="none" w:sz="0" w:space="0" w:color="auto"/>
        <w:right w:val="none" w:sz="0" w:space="0" w:color="auto"/>
      </w:divBdr>
    </w:div>
    <w:div w:id="435710719">
      <w:bodyDiv w:val="1"/>
      <w:marLeft w:val="0"/>
      <w:marRight w:val="0"/>
      <w:marTop w:val="0"/>
      <w:marBottom w:val="0"/>
      <w:divBdr>
        <w:top w:val="none" w:sz="0" w:space="0" w:color="auto"/>
        <w:left w:val="none" w:sz="0" w:space="0" w:color="auto"/>
        <w:bottom w:val="none" w:sz="0" w:space="0" w:color="auto"/>
        <w:right w:val="none" w:sz="0" w:space="0" w:color="auto"/>
      </w:divBdr>
      <w:divsChild>
        <w:div w:id="227300513">
          <w:marLeft w:val="0"/>
          <w:marRight w:val="0"/>
          <w:marTop w:val="0"/>
          <w:marBottom w:val="0"/>
          <w:divBdr>
            <w:top w:val="none" w:sz="0" w:space="0" w:color="auto"/>
            <w:left w:val="none" w:sz="0" w:space="0" w:color="auto"/>
            <w:bottom w:val="none" w:sz="0" w:space="0" w:color="auto"/>
            <w:right w:val="none" w:sz="0" w:space="0" w:color="auto"/>
          </w:divBdr>
        </w:div>
        <w:div w:id="1031036608">
          <w:marLeft w:val="0"/>
          <w:marRight w:val="0"/>
          <w:marTop w:val="0"/>
          <w:marBottom w:val="0"/>
          <w:divBdr>
            <w:top w:val="none" w:sz="0" w:space="0" w:color="auto"/>
            <w:left w:val="none" w:sz="0" w:space="0" w:color="auto"/>
            <w:bottom w:val="none" w:sz="0" w:space="0" w:color="auto"/>
            <w:right w:val="none" w:sz="0" w:space="0" w:color="auto"/>
          </w:divBdr>
        </w:div>
      </w:divsChild>
    </w:div>
    <w:div w:id="464199268">
      <w:bodyDiv w:val="1"/>
      <w:marLeft w:val="0"/>
      <w:marRight w:val="0"/>
      <w:marTop w:val="0"/>
      <w:marBottom w:val="0"/>
      <w:divBdr>
        <w:top w:val="none" w:sz="0" w:space="0" w:color="auto"/>
        <w:left w:val="none" w:sz="0" w:space="0" w:color="auto"/>
        <w:bottom w:val="none" w:sz="0" w:space="0" w:color="auto"/>
        <w:right w:val="none" w:sz="0" w:space="0" w:color="auto"/>
      </w:divBdr>
      <w:divsChild>
        <w:div w:id="224949780">
          <w:marLeft w:val="274"/>
          <w:marRight w:val="0"/>
          <w:marTop w:val="0"/>
          <w:marBottom w:val="0"/>
          <w:divBdr>
            <w:top w:val="none" w:sz="0" w:space="0" w:color="auto"/>
            <w:left w:val="none" w:sz="0" w:space="0" w:color="auto"/>
            <w:bottom w:val="none" w:sz="0" w:space="0" w:color="auto"/>
            <w:right w:val="none" w:sz="0" w:space="0" w:color="auto"/>
          </w:divBdr>
        </w:div>
        <w:div w:id="593634705">
          <w:marLeft w:val="274"/>
          <w:marRight w:val="0"/>
          <w:marTop w:val="0"/>
          <w:marBottom w:val="0"/>
          <w:divBdr>
            <w:top w:val="none" w:sz="0" w:space="0" w:color="auto"/>
            <w:left w:val="none" w:sz="0" w:space="0" w:color="auto"/>
            <w:bottom w:val="none" w:sz="0" w:space="0" w:color="auto"/>
            <w:right w:val="none" w:sz="0" w:space="0" w:color="auto"/>
          </w:divBdr>
        </w:div>
        <w:div w:id="1100101583">
          <w:marLeft w:val="274"/>
          <w:marRight w:val="0"/>
          <w:marTop w:val="0"/>
          <w:marBottom w:val="0"/>
          <w:divBdr>
            <w:top w:val="none" w:sz="0" w:space="0" w:color="auto"/>
            <w:left w:val="none" w:sz="0" w:space="0" w:color="auto"/>
            <w:bottom w:val="none" w:sz="0" w:space="0" w:color="auto"/>
            <w:right w:val="none" w:sz="0" w:space="0" w:color="auto"/>
          </w:divBdr>
        </w:div>
        <w:div w:id="1272324190">
          <w:marLeft w:val="274"/>
          <w:marRight w:val="0"/>
          <w:marTop w:val="0"/>
          <w:marBottom w:val="0"/>
          <w:divBdr>
            <w:top w:val="none" w:sz="0" w:space="0" w:color="auto"/>
            <w:left w:val="none" w:sz="0" w:space="0" w:color="auto"/>
            <w:bottom w:val="none" w:sz="0" w:space="0" w:color="auto"/>
            <w:right w:val="none" w:sz="0" w:space="0" w:color="auto"/>
          </w:divBdr>
        </w:div>
        <w:div w:id="1300960981">
          <w:marLeft w:val="274"/>
          <w:marRight w:val="0"/>
          <w:marTop w:val="0"/>
          <w:marBottom w:val="0"/>
          <w:divBdr>
            <w:top w:val="none" w:sz="0" w:space="0" w:color="auto"/>
            <w:left w:val="none" w:sz="0" w:space="0" w:color="auto"/>
            <w:bottom w:val="none" w:sz="0" w:space="0" w:color="auto"/>
            <w:right w:val="none" w:sz="0" w:space="0" w:color="auto"/>
          </w:divBdr>
        </w:div>
      </w:divsChild>
    </w:div>
    <w:div w:id="465398614">
      <w:bodyDiv w:val="1"/>
      <w:marLeft w:val="0"/>
      <w:marRight w:val="0"/>
      <w:marTop w:val="0"/>
      <w:marBottom w:val="0"/>
      <w:divBdr>
        <w:top w:val="none" w:sz="0" w:space="0" w:color="auto"/>
        <w:left w:val="none" w:sz="0" w:space="0" w:color="auto"/>
        <w:bottom w:val="none" w:sz="0" w:space="0" w:color="auto"/>
        <w:right w:val="none" w:sz="0" w:space="0" w:color="auto"/>
      </w:divBdr>
      <w:divsChild>
        <w:div w:id="219364615">
          <w:marLeft w:val="0"/>
          <w:marRight w:val="0"/>
          <w:marTop w:val="0"/>
          <w:marBottom w:val="0"/>
          <w:divBdr>
            <w:top w:val="none" w:sz="0" w:space="0" w:color="auto"/>
            <w:left w:val="none" w:sz="0" w:space="0" w:color="auto"/>
            <w:bottom w:val="none" w:sz="0" w:space="0" w:color="auto"/>
            <w:right w:val="none" w:sz="0" w:space="0" w:color="auto"/>
          </w:divBdr>
        </w:div>
        <w:div w:id="338191484">
          <w:marLeft w:val="0"/>
          <w:marRight w:val="0"/>
          <w:marTop w:val="0"/>
          <w:marBottom w:val="0"/>
          <w:divBdr>
            <w:top w:val="none" w:sz="0" w:space="0" w:color="auto"/>
            <w:left w:val="none" w:sz="0" w:space="0" w:color="auto"/>
            <w:bottom w:val="none" w:sz="0" w:space="0" w:color="auto"/>
            <w:right w:val="none" w:sz="0" w:space="0" w:color="auto"/>
          </w:divBdr>
        </w:div>
        <w:div w:id="414278723">
          <w:marLeft w:val="0"/>
          <w:marRight w:val="0"/>
          <w:marTop w:val="0"/>
          <w:marBottom w:val="0"/>
          <w:divBdr>
            <w:top w:val="none" w:sz="0" w:space="0" w:color="auto"/>
            <w:left w:val="none" w:sz="0" w:space="0" w:color="auto"/>
            <w:bottom w:val="none" w:sz="0" w:space="0" w:color="auto"/>
            <w:right w:val="none" w:sz="0" w:space="0" w:color="auto"/>
          </w:divBdr>
        </w:div>
        <w:div w:id="421686817">
          <w:marLeft w:val="0"/>
          <w:marRight w:val="0"/>
          <w:marTop w:val="0"/>
          <w:marBottom w:val="0"/>
          <w:divBdr>
            <w:top w:val="none" w:sz="0" w:space="0" w:color="auto"/>
            <w:left w:val="none" w:sz="0" w:space="0" w:color="auto"/>
            <w:bottom w:val="none" w:sz="0" w:space="0" w:color="auto"/>
            <w:right w:val="none" w:sz="0" w:space="0" w:color="auto"/>
          </w:divBdr>
        </w:div>
        <w:div w:id="535851622">
          <w:marLeft w:val="0"/>
          <w:marRight w:val="0"/>
          <w:marTop w:val="0"/>
          <w:marBottom w:val="0"/>
          <w:divBdr>
            <w:top w:val="none" w:sz="0" w:space="0" w:color="auto"/>
            <w:left w:val="none" w:sz="0" w:space="0" w:color="auto"/>
            <w:bottom w:val="none" w:sz="0" w:space="0" w:color="auto"/>
            <w:right w:val="none" w:sz="0" w:space="0" w:color="auto"/>
          </w:divBdr>
        </w:div>
        <w:div w:id="1057126442">
          <w:marLeft w:val="0"/>
          <w:marRight w:val="0"/>
          <w:marTop w:val="0"/>
          <w:marBottom w:val="0"/>
          <w:divBdr>
            <w:top w:val="none" w:sz="0" w:space="0" w:color="auto"/>
            <w:left w:val="none" w:sz="0" w:space="0" w:color="auto"/>
            <w:bottom w:val="none" w:sz="0" w:space="0" w:color="auto"/>
            <w:right w:val="none" w:sz="0" w:space="0" w:color="auto"/>
          </w:divBdr>
        </w:div>
        <w:div w:id="1495996717">
          <w:marLeft w:val="0"/>
          <w:marRight w:val="0"/>
          <w:marTop w:val="0"/>
          <w:marBottom w:val="0"/>
          <w:divBdr>
            <w:top w:val="none" w:sz="0" w:space="0" w:color="auto"/>
            <w:left w:val="none" w:sz="0" w:space="0" w:color="auto"/>
            <w:bottom w:val="none" w:sz="0" w:space="0" w:color="auto"/>
            <w:right w:val="none" w:sz="0" w:space="0" w:color="auto"/>
          </w:divBdr>
        </w:div>
        <w:div w:id="1779639930">
          <w:marLeft w:val="0"/>
          <w:marRight w:val="0"/>
          <w:marTop w:val="0"/>
          <w:marBottom w:val="0"/>
          <w:divBdr>
            <w:top w:val="none" w:sz="0" w:space="0" w:color="auto"/>
            <w:left w:val="none" w:sz="0" w:space="0" w:color="auto"/>
            <w:bottom w:val="none" w:sz="0" w:space="0" w:color="auto"/>
            <w:right w:val="none" w:sz="0" w:space="0" w:color="auto"/>
          </w:divBdr>
        </w:div>
        <w:div w:id="1846282343">
          <w:marLeft w:val="0"/>
          <w:marRight w:val="0"/>
          <w:marTop w:val="0"/>
          <w:marBottom w:val="0"/>
          <w:divBdr>
            <w:top w:val="none" w:sz="0" w:space="0" w:color="auto"/>
            <w:left w:val="none" w:sz="0" w:space="0" w:color="auto"/>
            <w:bottom w:val="none" w:sz="0" w:space="0" w:color="auto"/>
            <w:right w:val="none" w:sz="0" w:space="0" w:color="auto"/>
          </w:divBdr>
        </w:div>
        <w:div w:id="2011060257">
          <w:marLeft w:val="0"/>
          <w:marRight w:val="0"/>
          <w:marTop w:val="0"/>
          <w:marBottom w:val="0"/>
          <w:divBdr>
            <w:top w:val="none" w:sz="0" w:space="0" w:color="auto"/>
            <w:left w:val="none" w:sz="0" w:space="0" w:color="auto"/>
            <w:bottom w:val="none" w:sz="0" w:space="0" w:color="auto"/>
            <w:right w:val="none" w:sz="0" w:space="0" w:color="auto"/>
          </w:divBdr>
        </w:div>
        <w:div w:id="2011591358">
          <w:marLeft w:val="0"/>
          <w:marRight w:val="0"/>
          <w:marTop w:val="0"/>
          <w:marBottom w:val="0"/>
          <w:divBdr>
            <w:top w:val="none" w:sz="0" w:space="0" w:color="auto"/>
            <w:left w:val="none" w:sz="0" w:space="0" w:color="auto"/>
            <w:bottom w:val="none" w:sz="0" w:space="0" w:color="auto"/>
            <w:right w:val="none" w:sz="0" w:space="0" w:color="auto"/>
          </w:divBdr>
        </w:div>
        <w:div w:id="2062900033">
          <w:marLeft w:val="0"/>
          <w:marRight w:val="0"/>
          <w:marTop w:val="0"/>
          <w:marBottom w:val="0"/>
          <w:divBdr>
            <w:top w:val="none" w:sz="0" w:space="0" w:color="auto"/>
            <w:left w:val="none" w:sz="0" w:space="0" w:color="auto"/>
            <w:bottom w:val="none" w:sz="0" w:space="0" w:color="auto"/>
            <w:right w:val="none" w:sz="0" w:space="0" w:color="auto"/>
          </w:divBdr>
        </w:div>
      </w:divsChild>
    </w:div>
    <w:div w:id="467667547">
      <w:bodyDiv w:val="1"/>
      <w:marLeft w:val="0"/>
      <w:marRight w:val="0"/>
      <w:marTop w:val="0"/>
      <w:marBottom w:val="0"/>
      <w:divBdr>
        <w:top w:val="none" w:sz="0" w:space="0" w:color="auto"/>
        <w:left w:val="none" w:sz="0" w:space="0" w:color="auto"/>
        <w:bottom w:val="none" w:sz="0" w:space="0" w:color="auto"/>
        <w:right w:val="none" w:sz="0" w:space="0" w:color="auto"/>
      </w:divBdr>
    </w:div>
    <w:div w:id="485123978">
      <w:bodyDiv w:val="1"/>
      <w:marLeft w:val="0"/>
      <w:marRight w:val="0"/>
      <w:marTop w:val="0"/>
      <w:marBottom w:val="0"/>
      <w:divBdr>
        <w:top w:val="none" w:sz="0" w:space="0" w:color="auto"/>
        <w:left w:val="none" w:sz="0" w:space="0" w:color="auto"/>
        <w:bottom w:val="none" w:sz="0" w:space="0" w:color="auto"/>
        <w:right w:val="none" w:sz="0" w:space="0" w:color="auto"/>
      </w:divBdr>
    </w:div>
    <w:div w:id="495145405">
      <w:bodyDiv w:val="1"/>
      <w:marLeft w:val="0"/>
      <w:marRight w:val="0"/>
      <w:marTop w:val="0"/>
      <w:marBottom w:val="0"/>
      <w:divBdr>
        <w:top w:val="none" w:sz="0" w:space="0" w:color="auto"/>
        <w:left w:val="none" w:sz="0" w:space="0" w:color="auto"/>
        <w:bottom w:val="none" w:sz="0" w:space="0" w:color="auto"/>
        <w:right w:val="none" w:sz="0" w:space="0" w:color="auto"/>
      </w:divBdr>
    </w:div>
    <w:div w:id="518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8990443">
          <w:marLeft w:val="274"/>
          <w:marRight w:val="0"/>
          <w:marTop w:val="0"/>
          <w:marBottom w:val="0"/>
          <w:divBdr>
            <w:top w:val="none" w:sz="0" w:space="0" w:color="auto"/>
            <w:left w:val="none" w:sz="0" w:space="0" w:color="auto"/>
            <w:bottom w:val="none" w:sz="0" w:space="0" w:color="auto"/>
            <w:right w:val="none" w:sz="0" w:space="0" w:color="auto"/>
          </w:divBdr>
        </w:div>
        <w:div w:id="1365400494">
          <w:marLeft w:val="274"/>
          <w:marRight w:val="0"/>
          <w:marTop w:val="0"/>
          <w:marBottom w:val="0"/>
          <w:divBdr>
            <w:top w:val="none" w:sz="0" w:space="0" w:color="auto"/>
            <w:left w:val="none" w:sz="0" w:space="0" w:color="auto"/>
            <w:bottom w:val="none" w:sz="0" w:space="0" w:color="auto"/>
            <w:right w:val="none" w:sz="0" w:space="0" w:color="auto"/>
          </w:divBdr>
        </w:div>
        <w:div w:id="1407416550">
          <w:marLeft w:val="274"/>
          <w:marRight w:val="0"/>
          <w:marTop w:val="0"/>
          <w:marBottom w:val="0"/>
          <w:divBdr>
            <w:top w:val="none" w:sz="0" w:space="0" w:color="auto"/>
            <w:left w:val="none" w:sz="0" w:space="0" w:color="auto"/>
            <w:bottom w:val="none" w:sz="0" w:space="0" w:color="auto"/>
            <w:right w:val="none" w:sz="0" w:space="0" w:color="auto"/>
          </w:divBdr>
        </w:div>
        <w:div w:id="1630747093">
          <w:marLeft w:val="274"/>
          <w:marRight w:val="0"/>
          <w:marTop w:val="0"/>
          <w:marBottom w:val="0"/>
          <w:divBdr>
            <w:top w:val="none" w:sz="0" w:space="0" w:color="auto"/>
            <w:left w:val="none" w:sz="0" w:space="0" w:color="auto"/>
            <w:bottom w:val="none" w:sz="0" w:space="0" w:color="auto"/>
            <w:right w:val="none" w:sz="0" w:space="0" w:color="auto"/>
          </w:divBdr>
        </w:div>
        <w:div w:id="1799496273">
          <w:marLeft w:val="274"/>
          <w:marRight w:val="0"/>
          <w:marTop w:val="0"/>
          <w:marBottom w:val="0"/>
          <w:divBdr>
            <w:top w:val="none" w:sz="0" w:space="0" w:color="auto"/>
            <w:left w:val="none" w:sz="0" w:space="0" w:color="auto"/>
            <w:bottom w:val="none" w:sz="0" w:space="0" w:color="auto"/>
            <w:right w:val="none" w:sz="0" w:space="0" w:color="auto"/>
          </w:divBdr>
        </w:div>
      </w:divsChild>
    </w:div>
    <w:div w:id="545679249">
      <w:bodyDiv w:val="1"/>
      <w:marLeft w:val="0"/>
      <w:marRight w:val="0"/>
      <w:marTop w:val="0"/>
      <w:marBottom w:val="0"/>
      <w:divBdr>
        <w:top w:val="none" w:sz="0" w:space="0" w:color="auto"/>
        <w:left w:val="none" w:sz="0" w:space="0" w:color="auto"/>
        <w:bottom w:val="none" w:sz="0" w:space="0" w:color="auto"/>
        <w:right w:val="none" w:sz="0" w:space="0" w:color="auto"/>
      </w:divBdr>
    </w:div>
    <w:div w:id="548733308">
      <w:bodyDiv w:val="1"/>
      <w:marLeft w:val="0"/>
      <w:marRight w:val="0"/>
      <w:marTop w:val="0"/>
      <w:marBottom w:val="0"/>
      <w:divBdr>
        <w:top w:val="none" w:sz="0" w:space="0" w:color="auto"/>
        <w:left w:val="none" w:sz="0" w:space="0" w:color="auto"/>
        <w:bottom w:val="none" w:sz="0" w:space="0" w:color="auto"/>
        <w:right w:val="none" w:sz="0" w:space="0" w:color="auto"/>
      </w:divBdr>
      <w:divsChild>
        <w:div w:id="124088264">
          <w:marLeft w:val="0"/>
          <w:marRight w:val="0"/>
          <w:marTop w:val="0"/>
          <w:marBottom w:val="0"/>
          <w:divBdr>
            <w:top w:val="none" w:sz="0" w:space="0" w:color="auto"/>
            <w:left w:val="none" w:sz="0" w:space="0" w:color="auto"/>
            <w:bottom w:val="none" w:sz="0" w:space="0" w:color="auto"/>
            <w:right w:val="none" w:sz="0" w:space="0" w:color="auto"/>
          </w:divBdr>
        </w:div>
        <w:div w:id="124930941">
          <w:marLeft w:val="0"/>
          <w:marRight w:val="0"/>
          <w:marTop w:val="0"/>
          <w:marBottom w:val="0"/>
          <w:divBdr>
            <w:top w:val="none" w:sz="0" w:space="0" w:color="auto"/>
            <w:left w:val="none" w:sz="0" w:space="0" w:color="auto"/>
            <w:bottom w:val="none" w:sz="0" w:space="0" w:color="auto"/>
            <w:right w:val="none" w:sz="0" w:space="0" w:color="auto"/>
          </w:divBdr>
        </w:div>
        <w:div w:id="141776112">
          <w:marLeft w:val="0"/>
          <w:marRight w:val="0"/>
          <w:marTop w:val="0"/>
          <w:marBottom w:val="0"/>
          <w:divBdr>
            <w:top w:val="none" w:sz="0" w:space="0" w:color="auto"/>
            <w:left w:val="none" w:sz="0" w:space="0" w:color="auto"/>
            <w:bottom w:val="none" w:sz="0" w:space="0" w:color="auto"/>
            <w:right w:val="none" w:sz="0" w:space="0" w:color="auto"/>
          </w:divBdr>
        </w:div>
        <w:div w:id="569536473">
          <w:marLeft w:val="0"/>
          <w:marRight w:val="0"/>
          <w:marTop w:val="0"/>
          <w:marBottom w:val="0"/>
          <w:divBdr>
            <w:top w:val="none" w:sz="0" w:space="0" w:color="auto"/>
            <w:left w:val="none" w:sz="0" w:space="0" w:color="auto"/>
            <w:bottom w:val="none" w:sz="0" w:space="0" w:color="auto"/>
            <w:right w:val="none" w:sz="0" w:space="0" w:color="auto"/>
          </w:divBdr>
        </w:div>
      </w:divsChild>
    </w:div>
    <w:div w:id="555746610">
      <w:bodyDiv w:val="1"/>
      <w:marLeft w:val="0"/>
      <w:marRight w:val="0"/>
      <w:marTop w:val="0"/>
      <w:marBottom w:val="0"/>
      <w:divBdr>
        <w:top w:val="none" w:sz="0" w:space="0" w:color="auto"/>
        <w:left w:val="none" w:sz="0" w:space="0" w:color="auto"/>
        <w:bottom w:val="none" w:sz="0" w:space="0" w:color="auto"/>
        <w:right w:val="none" w:sz="0" w:space="0" w:color="auto"/>
      </w:divBdr>
      <w:divsChild>
        <w:div w:id="231157719">
          <w:marLeft w:val="0"/>
          <w:marRight w:val="0"/>
          <w:marTop w:val="0"/>
          <w:marBottom w:val="0"/>
          <w:divBdr>
            <w:top w:val="none" w:sz="0" w:space="0" w:color="auto"/>
            <w:left w:val="none" w:sz="0" w:space="0" w:color="auto"/>
            <w:bottom w:val="none" w:sz="0" w:space="0" w:color="auto"/>
            <w:right w:val="none" w:sz="0" w:space="0" w:color="auto"/>
          </w:divBdr>
        </w:div>
        <w:div w:id="361632183">
          <w:marLeft w:val="0"/>
          <w:marRight w:val="0"/>
          <w:marTop w:val="0"/>
          <w:marBottom w:val="0"/>
          <w:divBdr>
            <w:top w:val="none" w:sz="0" w:space="0" w:color="auto"/>
            <w:left w:val="none" w:sz="0" w:space="0" w:color="auto"/>
            <w:bottom w:val="none" w:sz="0" w:space="0" w:color="auto"/>
            <w:right w:val="none" w:sz="0" w:space="0" w:color="auto"/>
          </w:divBdr>
        </w:div>
        <w:div w:id="1324121920">
          <w:marLeft w:val="0"/>
          <w:marRight w:val="0"/>
          <w:marTop w:val="0"/>
          <w:marBottom w:val="0"/>
          <w:divBdr>
            <w:top w:val="none" w:sz="0" w:space="0" w:color="auto"/>
            <w:left w:val="none" w:sz="0" w:space="0" w:color="auto"/>
            <w:bottom w:val="none" w:sz="0" w:space="0" w:color="auto"/>
            <w:right w:val="none" w:sz="0" w:space="0" w:color="auto"/>
          </w:divBdr>
        </w:div>
        <w:div w:id="1690063281">
          <w:marLeft w:val="0"/>
          <w:marRight w:val="0"/>
          <w:marTop w:val="0"/>
          <w:marBottom w:val="0"/>
          <w:divBdr>
            <w:top w:val="none" w:sz="0" w:space="0" w:color="auto"/>
            <w:left w:val="none" w:sz="0" w:space="0" w:color="auto"/>
            <w:bottom w:val="none" w:sz="0" w:space="0" w:color="auto"/>
            <w:right w:val="none" w:sz="0" w:space="0" w:color="auto"/>
          </w:divBdr>
        </w:div>
        <w:div w:id="1931424103">
          <w:marLeft w:val="0"/>
          <w:marRight w:val="0"/>
          <w:marTop w:val="0"/>
          <w:marBottom w:val="0"/>
          <w:divBdr>
            <w:top w:val="none" w:sz="0" w:space="0" w:color="auto"/>
            <w:left w:val="none" w:sz="0" w:space="0" w:color="auto"/>
            <w:bottom w:val="none" w:sz="0" w:space="0" w:color="auto"/>
            <w:right w:val="none" w:sz="0" w:space="0" w:color="auto"/>
          </w:divBdr>
        </w:div>
      </w:divsChild>
    </w:div>
    <w:div w:id="556401370">
      <w:bodyDiv w:val="1"/>
      <w:marLeft w:val="0"/>
      <w:marRight w:val="0"/>
      <w:marTop w:val="0"/>
      <w:marBottom w:val="0"/>
      <w:divBdr>
        <w:top w:val="none" w:sz="0" w:space="0" w:color="auto"/>
        <w:left w:val="none" w:sz="0" w:space="0" w:color="auto"/>
        <w:bottom w:val="none" w:sz="0" w:space="0" w:color="auto"/>
        <w:right w:val="none" w:sz="0" w:space="0" w:color="auto"/>
      </w:divBdr>
      <w:divsChild>
        <w:div w:id="88821292">
          <w:marLeft w:val="994"/>
          <w:marRight w:val="0"/>
          <w:marTop w:val="0"/>
          <w:marBottom w:val="0"/>
          <w:divBdr>
            <w:top w:val="none" w:sz="0" w:space="0" w:color="auto"/>
            <w:left w:val="none" w:sz="0" w:space="0" w:color="auto"/>
            <w:bottom w:val="none" w:sz="0" w:space="0" w:color="auto"/>
            <w:right w:val="none" w:sz="0" w:space="0" w:color="auto"/>
          </w:divBdr>
        </w:div>
        <w:div w:id="222957035">
          <w:marLeft w:val="994"/>
          <w:marRight w:val="0"/>
          <w:marTop w:val="0"/>
          <w:marBottom w:val="0"/>
          <w:divBdr>
            <w:top w:val="none" w:sz="0" w:space="0" w:color="auto"/>
            <w:left w:val="none" w:sz="0" w:space="0" w:color="auto"/>
            <w:bottom w:val="none" w:sz="0" w:space="0" w:color="auto"/>
            <w:right w:val="none" w:sz="0" w:space="0" w:color="auto"/>
          </w:divBdr>
        </w:div>
        <w:div w:id="240332280">
          <w:marLeft w:val="994"/>
          <w:marRight w:val="0"/>
          <w:marTop w:val="0"/>
          <w:marBottom w:val="0"/>
          <w:divBdr>
            <w:top w:val="none" w:sz="0" w:space="0" w:color="auto"/>
            <w:left w:val="none" w:sz="0" w:space="0" w:color="auto"/>
            <w:bottom w:val="none" w:sz="0" w:space="0" w:color="auto"/>
            <w:right w:val="none" w:sz="0" w:space="0" w:color="auto"/>
          </w:divBdr>
        </w:div>
        <w:div w:id="481895345">
          <w:marLeft w:val="994"/>
          <w:marRight w:val="0"/>
          <w:marTop w:val="0"/>
          <w:marBottom w:val="0"/>
          <w:divBdr>
            <w:top w:val="none" w:sz="0" w:space="0" w:color="auto"/>
            <w:left w:val="none" w:sz="0" w:space="0" w:color="auto"/>
            <w:bottom w:val="none" w:sz="0" w:space="0" w:color="auto"/>
            <w:right w:val="none" w:sz="0" w:space="0" w:color="auto"/>
          </w:divBdr>
        </w:div>
        <w:div w:id="505293204">
          <w:marLeft w:val="994"/>
          <w:marRight w:val="0"/>
          <w:marTop w:val="0"/>
          <w:marBottom w:val="0"/>
          <w:divBdr>
            <w:top w:val="none" w:sz="0" w:space="0" w:color="auto"/>
            <w:left w:val="none" w:sz="0" w:space="0" w:color="auto"/>
            <w:bottom w:val="none" w:sz="0" w:space="0" w:color="auto"/>
            <w:right w:val="none" w:sz="0" w:space="0" w:color="auto"/>
          </w:divBdr>
        </w:div>
        <w:div w:id="611590908">
          <w:marLeft w:val="274"/>
          <w:marRight w:val="0"/>
          <w:marTop w:val="0"/>
          <w:marBottom w:val="0"/>
          <w:divBdr>
            <w:top w:val="none" w:sz="0" w:space="0" w:color="auto"/>
            <w:left w:val="none" w:sz="0" w:space="0" w:color="auto"/>
            <w:bottom w:val="none" w:sz="0" w:space="0" w:color="auto"/>
            <w:right w:val="none" w:sz="0" w:space="0" w:color="auto"/>
          </w:divBdr>
        </w:div>
        <w:div w:id="619529906">
          <w:marLeft w:val="274"/>
          <w:marRight w:val="0"/>
          <w:marTop w:val="0"/>
          <w:marBottom w:val="0"/>
          <w:divBdr>
            <w:top w:val="none" w:sz="0" w:space="0" w:color="auto"/>
            <w:left w:val="none" w:sz="0" w:space="0" w:color="auto"/>
            <w:bottom w:val="none" w:sz="0" w:space="0" w:color="auto"/>
            <w:right w:val="none" w:sz="0" w:space="0" w:color="auto"/>
          </w:divBdr>
        </w:div>
        <w:div w:id="1143812693">
          <w:marLeft w:val="274"/>
          <w:marRight w:val="0"/>
          <w:marTop w:val="0"/>
          <w:marBottom w:val="0"/>
          <w:divBdr>
            <w:top w:val="none" w:sz="0" w:space="0" w:color="auto"/>
            <w:left w:val="none" w:sz="0" w:space="0" w:color="auto"/>
            <w:bottom w:val="none" w:sz="0" w:space="0" w:color="auto"/>
            <w:right w:val="none" w:sz="0" w:space="0" w:color="auto"/>
          </w:divBdr>
        </w:div>
        <w:div w:id="1202328256">
          <w:marLeft w:val="994"/>
          <w:marRight w:val="0"/>
          <w:marTop w:val="0"/>
          <w:marBottom w:val="0"/>
          <w:divBdr>
            <w:top w:val="none" w:sz="0" w:space="0" w:color="auto"/>
            <w:left w:val="none" w:sz="0" w:space="0" w:color="auto"/>
            <w:bottom w:val="none" w:sz="0" w:space="0" w:color="auto"/>
            <w:right w:val="none" w:sz="0" w:space="0" w:color="auto"/>
          </w:divBdr>
        </w:div>
        <w:div w:id="1291085517">
          <w:marLeft w:val="994"/>
          <w:marRight w:val="0"/>
          <w:marTop w:val="0"/>
          <w:marBottom w:val="0"/>
          <w:divBdr>
            <w:top w:val="none" w:sz="0" w:space="0" w:color="auto"/>
            <w:left w:val="none" w:sz="0" w:space="0" w:color="auto"/>
            <w:bottom w:val="none" w:sz="0" w:space="0" w:color="auto"/>
            <w:right w:val="none" w:sz="0" w:space="0" w:color="auto"/>
          </w:divBdr>
        </w:div>
        <w:div w:id="1531263765">
          <w:marLeft w:val="994"/>
          <w:marRight w:val="0"/>
          <w:marTop w:val="0"/>
          <w:marBottom w:val="0"/>
          <w:divBdr>
            <w:top w:val="none" w:sz="0" w:space="0" w:color="auto"/>
            <w:left w:val="none" w:sz="0" w:space="0" w:color="auto"/>
            <w:bottom w:val="none" w:sz="0" w:space="0" w:color="auto"/>
            <w:right w:val="none" w:sz="0" w:space="0" w:color="auto"/>
          </w:divBdr>
        </w:div>
        <w:div w:id="1766799081">
          <w:marLeft w:val="994"/>
          <w:marRight w:val="0"/>
          <w:marTop w:val="0"/>
          <w:marBottom w:val="0"/>
          <w:divBdr>
            <w:top w:val="none" w:sz="0" w:space="0" w:color="auto"/>
            <w:left w:val="none" w:sz="0" w:space="0" w:color="auto"/>
            <w:bottom w:val="none" w:sz="0" w:space="0" w:color="auto"/>
            <w:right w:val="none" w:sz="0" w:space="0" w:color="auto"/>
          </w:divBdr>
        </w:div>
        <w:div w:id="1923221848">
          <w:marLeft w:val="994"/>
          <w:marRight w:val="0"/>
          <w:marTop w:val="0"/>
          <w:marBottom w:val="0"/>
          <w:divBdr>
            <w:top w:val="none" w:sz="0" w:space="0" w:color="auto"/>
            <w:left w:val="none" w:sz="0" w:space="0" w:color="auto"/>
            <w:bottom w:val="none" w:sz="0" w:space="0" w:color="auto"/>
            <w:right w:val="none" w:sz="0" w:space="0" w:color="auto"/>
          </w:divBdr>
        </w:div>
        <w:div w:id="2073500127">
          <w:marLeft w:val="274"/>
          <w:marRight w:val="0"/>
          <w:marTop w:val="0"/>
          <w:marBottom w:val="0"/>
          <w:divBdr>
            <w:top w:val="none" w:sz="0" w:space="0" w:color="auto"/>
            <w:left w:val="none" w:sz="0" w:space="0" w:color="auto"/>
            <w:bottom w:val="none" w:sz="0" w:space="0" w:color="auto"/>
            <w:right w:val="none" w:sz="0" w:space="0" w:color="auto"/>
          </w:divBdr>
        </w:div>
      </w:divsChild>
    </w:div>
    <w:div w:id="558707490">
      <w:bodyDiv w:val="1"/>
      <w:marLeft w:val="0"/>
      <w:marRight w:val="0"/>
      <w:marTop w:val="0"/>
      <w:marBottom w:val="0"/>
      <w:divBdr>
        <w:top w:val="none" w:sz="0" w:space="0" w:color="auto"/>
        <w:left w:val="none" w:sz="0" w:space="0" w:color="auto"/>
        <w:bottom w:val="none" w:sz="0" w:space="0" w:color="auto"/>
        <w:right w:val="none" w:sz="0" w:space="0" w:color="auto"/>
      </w:divBdr>
    </w:div>
    <w:div w:id="559484986">
      <w:bodyDiv w:val="1"/>
      <w:marLeft w:val="0"/>
      <w:marRight w:val="0"/>
      <w:marTop w:val="0"/>
      <w:marBottom w:val="0"/>
      <w:divBdr>
        <w:top w:val="none" w:sz="0" w:space="0" w:color="auto"/>
        <w:left w:val="none" w:sz="0" w:space="0" w:color="auto"/>
        <w:bottom w:val="none" w:sz="0" w:space="0" w:color="auto"/>
        <w:right w:val="none" w:sz="0" w:space="0" w:color="auto"/>
      </w:divBdr>
      <w:divsChild>
        <w:div w:id="60909092">
          <w:marLeft w:val="0"/>
          <w:marRight w:val="0"/>
          <w:marTop w:val="0"/>
          <w:marBottom w:val="0"/>
          <w:divBdr>
            <w:top w:val="none" w:sz="0" w:space="0" w:color="auto"/>
            <w:left w:val="none" w:sz="0" w:space="0" w:color="auto"/>
            <w:bottom w:val="none" w:sz="0" w:space="0" w:color="auto"/>
            <w:right w:val="none" w:sz="0" w:space="0" w:color="auto"/>
          </w:divBdr>
        </w:div>
        <w:div w:id="234048218">
          <w:marLeft w:val="0"/>
          <w:marRight w:val="0"/>
          <w:marTop w:val="0"/>
          <w:marBottom w:val="0"/>
          <w:divBdr>
            <w:top w:val="none" w:sz="0" w:space="0" w:color="auto"/>
            <w:left w:val="none" w:sz="0" w:space="0" w:color="auto"/>
            <w:bottom w:val="none" w:sz="0" w:space="0" w:color="auto"/>
            <w:right w:val="none" w:sz="0" w:space="0" w:color="auto"/>
          </w:divBdr>
        </w:div>
        <w:div w:id="952327270">
          <w:marLeft w:val="0"/>
          <w:marRight w:val="0"/>
          <w:marTop w:val="0"/>
          <w:marBottom w:val="0"/>
          <w:divBdr>
            <w:top w:val="none" w:sz="0" w:space="0" w:color="auto"/>
            <w:left w:val="none" w:sz="0" w:space="0" w:color="auto"/>
            <w:bottom w:val="none" w:sz="0" w:space="0" w:color="auto"/>
            <w:right w:val="none" w:sz="0" w:space="0" w:color="auto"/>
          </w:divBdr>
        </w:div>
        <w:div w:id="1208564640">
          <w:marLeft w:val="0"/>
          <w:marRight w:val="0"/>
          <w:marTop w:val="0"/>
          <w:marBottom w:val="0"/>
          <w:divBdr>
            <w:top w:val="none" w:sz="0" w:space="0" w:color="auto"/>
            <w:left w:val="none" w:sz="0" w:space="0" w:color="auto"/>
            <w:bottom w:val="none" w:sz="0" w:space="0" w:color="auto"/>
            <w:right w:val="none" w:sz="0" w:space="0" w:color="auto"/>
          </w:divBdr>
        </w:div>
      </w:divsChild>
    </w:div>
    <w:div w:id="560021587">
      <w:bodyDiv w:val="1"/>
      <w:marLeft w:val="0"/>
      <w:marRight w:val="0"/>
      <w:marTop w:val="0"/>
      <w:marBottom w:val="0"/>
      <w:divBdr>
        <w:top w:val="none" w:sz="0" w:space="0" w:color="auto"/>
        <w:left w:val="none" w:sz="0" w:space="0" w:color="auto"/>
        <w:bottom w:val="none" w:sz="0" w:space="0" w:color="auto"/>
        <w:right w:val="none" w:sz="0" w:space="0" w:color="auto"/>
      </w:divBdr>
      <w:divsChild>
        <w:div w:id="255794869">
          <w:marLeft w:val="0"/>
          <w:marRight w:val="0"/>
          <w:marTop w:val="0"/>
          <w:marBottom w:val="0"/>
          <w:divBdr>
            <w:top w:val="none" w:sz="0" w:space="0" w:color="auto"/>
            <w:left w:val="none" w:sz="0" w:space="0" w:color="auto"/>
            <w:bottom w:val="none" w:sz="0" w:space="0" w:color="auto"/>
            <w:right w:val="none" w:sz="0" w:space="0" w:color="auto"/>
          </w:divBdr>
        </w:div>
        <w:div w:id="557129563">
          <w:marLeft w:val="0"/>
          <w:marRight w:val="0"/>
          <w:marTop w:val="0"/>
          <w:marBottom w:val="0"/>
          <w:divBdr>
            <w:top w:val="none" w:sz="0" w:space="0" w:color="auto"/>
            <w:left w:val="none" w:sz="0" w:space="0" w:color="auto"/>
            <w:bottom w:val="none" w:sz="0" w:space="0" w:color="auto"/>
            <w:right w:val="none" w:sz="0" w:space="0" w:color="auto"/>
          </w:divBdr>
        </w:div>
        <w:div w:id="2145583805">
          <w:marLeft w:val="0"/>
          <w:marRight w:val="0"/>
          <w:marTop w:val="0"/>
          <w:marBottom w:val="0"/>
          <w:divBdr>
            <w:top w:val="none" w:sz="0" w:space="0" w:color="auto"/>
            <w:left w:val="none" w:sz="0" w:space="0" w:color="auto"/>
            <w:bottom w:val="none" w:sz="0" w:space="0" w:color="auto"/>
            <w:right w:val="none" w:sz="0" w:space="0" w:color="auto"/>
          </w:divBdr>
        </w:div>
      </w:divsChild>
    </w:div>
    <w:div w:id="565528345">
      <w:bodyDiv w:val="1"/>
      <w:marLeft w:val="0"/>
      <w:marRight w:val="0"/>
      <w:marTop w:val="0"/>
      <w:marBottom w:val="0"/>
      <w:divBdr>
        <w:top w:val="none" w:sz="0" w:space="0" w:color="auto"/>
        <w:left w:val="none" w:sz="0" w:space="0" w:color="auto"/>
        <w:bottom w:val="none" w:sz="0" w:space="0" w:color="auto"/>
        <w:right w:val="none" w:sz="0" w:space="0" w:color="auto"/>
      </w:divBdr>
    </w:div>
    <w:div w:id="592320309">
      <w:bodyDiv w:val="1"/>
      <w:marLeft w:val="0"/>
      <w:marRight w:val="0"/>
      <w:marTop w:val="0"/>
      <w:marBottom w:val="0"/>
      <w:divBdr>
        <w:top w:val="none" w:sz="0" w:space="0" w:color="auto"/>
        <w:left w:val="none" w:sz="0" w:space="0" w:color="auto"/>
        <w:bottom w:val="none" w:sz="0" w:space="0" w:color="auto"/>
        <w:right w:val="none" w:sz="0" w:space="0" w:color="auto"/>
      </w:divBdr>
    </w:div>
    <w:div w:id="607346746">
      <w:bodyDiv w:val="1"/>
      <w:marLeft w:val="0"/>
      <w:marRight w:val="0"/>
      <w:marTop w:val="0"/>
      <w:marBottom w:val="0"/>
      <w:divBdr>
        <w:top w:val="none" w:sz="0" w:space="0" w:color="auto"/>
        <w:left w:val="none" w:sz="0" w:space="0" w:color="auto"/>
        <w:bottom w:val="none" w:sz="0" w:space="0" w:color="auto"/>
        <w:right w:val="none" w:sz="0" w:space="0" w:color="auto"/>
      </w:divBdr>
      <w:divsChild>
        <w:div w:id="179395751">
          <w:marLeft w:val="0"/>
          <w:marRight w:val="0"/>
          <w:marTop w:val="0"/>
          <w:marBottom w:val="0"/>
          <w:divBdr>
            <w:top w:val="none" w:sz="0" w:space="0" w:color="auto"/>
            <w:left w:val="none" w:sz="0" w:space="0" w:color="auto"/>
            <w:bottom w:val="none" w:sz="0" w:space="0" w:color="auto"/>
            <w:right w:val="none" w:sz="0" w:space="0" w:color="auto"/>
          </w:divBdr>
        </w:div>
        <w:div w:id="849444503">
          <w:marLeft w:val="0"/>
          <w:marRight w:val="0"/>
          <w:marTop w:val="0"/>
          <w:marBottom w:val="0"/>
          <w:divBdr>
            <w:top w:val="none" w:sz="0" w:space="0" w:color="auto"/>
            <w:left w:val="none" w:sz="0" w:space="0" w:color="auto"/>
            <w:bottom w:val="none" w:sz="0" w:space="0" w:color="auto"/>
            <w:right w:val="none" w:sz="0" w:space="0" w:color="auto"/>
          </w:divBdr>
        </w:div>
        <w:div w:id="1609773424">
          <w:marLeft w:val="0"/>
          <w:marRight w:val="0"/>
          <w:marTop w:val="0"/>
          <w:marBottom w:val="0"/>
          <w:divBdr>
            <w:top w:val="none" w:sz="0" w:space="0" w:color="auto"/>
            <w:left w:val="none" w:sz="0" w:space="0" w:color="auto"/>
            <w:bottom w:val="none" w:sz="0" w:space="0" w:color="auto"/>
            <w:right w:val="none" w:sz="0" w:space="0" w:color="auto"/>
          </w:divBdr>
        </w:div>
      </w:divsChild>
    </w:div>
    <w:div w:id="613101933">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sChild>
        <w:div w:id="1648778221">
          <w:marLeft w:val="547"/>
          <w:marRight w:val="0"/>
          <w:marTop w:val="106"/>
          <w:marBottom w:val="0"/>
          <w:divBdr>
            <w:top w:val="none" w:sz="0" w:space="0" w:color="auto"/>
            <w:left w:val="none" w:sz="0" w:space="0" w:color="auto"/>
            <w:bottom w:val="none" w:sz="0" w:space="0" w:color="auto"/>
            <w:right w:val="none" w:sz="0" w:space="0" w:color="auto"/>
          </w:divBdr>
        </w:div>
        <w:div w:id="1873759213">
          <w:marLeft w:val="547"/>
          <w:marRight w:val="0"/>
          <w:marTop w:val="106"/>
          <w:marBottom w:val="0"/>
          <w:divBdr>
            <w:top w:val="none" w:sz="0" w:space="0" w:color="auto"/>
            <w:left w:val="none" w:sz="0" w:space="0" w:color="auto"/>
            <w:bottom w:val="none" w:sz="0" w:space="0" w:color="auto"/>
            <w:right w:val="none" w:sz="0" w:space="0" w:color="auto"/>
          </w:divBdr>
        </w:div>
      </w:divsChild>
    </w:div>
    <w:div w:id="635914647">
      <w:bodyDiv w:val="1"/>
      <w:marLeft w:val="0"/>
      <w:marRight w:val="0"/>
      <w:marTop w:val="0"/>
      <w:marBottom w:val="0"/>
      <w:divBdr>
        <w:top w:val="none" w:sz="0" w:space="0" w:color="auto"/>
        <w:left w:val="none" w:sz="0" w:space="0" w:color="auto"/>
        <w:bottom w:val="none" w:sz="0" w:space="0" w:color="auto"/>
        <w:right w:val="none" w:sz="0" w:space="0" w:color="auto"/>
      </w:divBdr>
      <w:divsChild>
        <w:div w:id="273249769">
          <w:marLeft w:val="0"/>
          <w:marRight w:val="0"/>
          <w:marTop w:val="0"/>
          <w:marBottom w:val="0"/>
          <w:divBdr>
            <w:top w:val="none" w:sz="0" w:space="0" w:color="auto"/>
            <w:left w:val="none" w:sz="0" w:space="0" w:color="auto"/>
            <w:bottom w:val="none" w:sz="0" w:space="0" w:color="auto"/>
            <w:right w:val="none" w:sz="0" w:space="0" w:color="auto"/>
          </w:divBdr>
        </w:div>
        <w:div w:id="1148205354">
          <w:marLeft w:val="0"/>
          <w:marRight w:val="0"/>
          <w:marTop w:val="0"/>
          <w:marBottom w:val="0"/>
          <w:divBdr>
            <w:top w:val="none" w:sz="0" w:space="0" w:color="auto"/>
            <w:left w:val="none" w:sz="0" w:space="0" w:color="auto"/>
            <w:bottom w:val="none" w:sz="0" w:space="0" w:color="auto"/>
            <w:right w:val="none" w:sz="0" w:space="0" w:color="auto"/>
          </w:divBdr>
        </w:div>
      </w:divsChild>
    </w:div>
    <w:div w:id="655032952">
      <w:bodyDiv w:val="1"/>
      <w:marLeft w:val="0"/>
      <w:marRight w:val="0"/>
      <w:marTop w:val="0"/>
      <w:marBottom w:val="0"/>
      <w:divBdr>
        <w:top w:val="none" w:sz="0" w:space="0" w:color="auto"/>
        <w:left w:val="none" w:sz="0" w:space="0" w:color="auto"/>
        <w:bottom w:val="none" w:sz="0" w:space="0" w:color="auto"/>
        <w:right w:val="none" w:sz="0" w:space="0" w:color="auto"/>
      </w:divBdr>
    </w:div>
    <w:div w:id="659308998">
      <w:bodyDiv w:val="1"/>
      <w:marLeft w:val="0"/>
      <w:marRight w:val="0"/>
      <w:marTop w:val="0"/>
      <w:marBottom w:val="0"/>
      <w:divBdr>
        <w:top w:val="none" w:sz="0" w:space="0" w:color="auto"/>
        <w:left w:val="none" w:sz="0" w:space="0" w:color="auto"/>
        <w:bottom w:val="none" w:sz="0" w:space="0" w:color="auto"/>
        <w:right w:val="none" w:sz="0" w:space="0" w:color="auto"/>
      </w:divBdr>
      <w:divsChild>
        <w:div w:id="30498745">
          <w:marLeft w:val="274"/>
          <w:marRight w:val="0"/>
          <w:marTop w:val="86"/>
          <w:marBottom w:val="0"/>
          <w:divBdr>
            <w:top w:val="none" w:sz="0" w:space="0" w:color="auto"/>
            <w:left w:val="none" w:sz="0" w:space="0" w:color="auto"/>
            <w:bottom w:val="none" w:sz="0" w:space="0" w:color="auto"/>
            <w:right w:val="none" w:sz="0" w:space="0" w:color="auto"/>
          </w:divBdr>
        </w:div>
        <w:div w:id="226380302">
          <w:marLeft w:val="274"/>
          <w:marRight w:val="0"/>
          <w:marTop w:val="0"/>
          <w:marBottom w:val="0"/>
          <w:divBdr>
            <w:top w:val="none" w:sz="0" w:space="0" w:color="auto"/>
            <w:left w:val="none" w:sz="0" w:space="0" w:color="auto"/>
            <w:bottom w:val="none" w:sz="0" w:space="0" w:color="auto"/>
            <w:right w:val="none" w:sz="0" w:space="0" w:color="auto"/>
          </w:divBdr>
        </w:div>
        <w:div w:id="333919884">
          <w:marLeft w:val="274"/>
          <w:marRight w:val="0"/>
          <w:marTop w:val="0"/>
          <w:marBottom w:val="0"/>
          <w:divBdr>
            <w:top w:val="none" w:sz="0" w:space="0" w:color="auto"/>
            <w:left w:val="none" w:sz="0" w:space="0" w:color="auto"/>
            <w:bottom w:val="none" w:sz="0" w:space="0" w:color="auto"/>
            <w:right w:val="none" w:sz="0" w:space="0" w:color="auto"/>
          </w:divBdr>
        </w:div>
        <w:div w:id="356350198">
          <w:marLeft w:val="274"/>
          <w:marRight w:val="0"/>
          <w:marTop w:val="0"/>
          <w:marBottom w:val="0"/>
          <w:divBdr>
            <w:top w:val="none" w:sz="0" w:space="0" w:color="auto"/>
            <w:left w:val="none" w:sz="0" w:space="0" w:color="auto"/>
            <w:bottom w:val="none" w:sz="0" w:space="0" w:color="auto"/>
            <w:right w:val="none" w:sz="0" w:space="0" w:color="auto"/>
          </w:divBdr>
        </w:div>
        <w:div w:id="926884884">
          <w:marLeft w:val="274"/>
          <w:marRight w:val="0"/>
          <w:marTop w:val="86"/>
          <w:marBottom w:val="0"/>
          <w:divBdr>
            <w:top w:val="none" w:sz="0" w:space="0" w:color="auto"/>
            <w:left w:val="none" w:sz="0" w:space="0" w:color="auto"/>
            <w:bottom w:val="none" w:sz="0" w:space="0" w:color="auto"/>
            <w:right w:val="none" w:sz="0" w:space="0" w:color="auto"/>
          </w:divBdr>
        </w:div>
        <w:div w:id="1007054615">
          <w:marLeft w:val="274"/>
          <w:marRight w:val="0"/>
          <w:marTop w:val="86"/>
          <w:marBottom w:val="0"/>
          <w:divBdr>
            <w:top w:val="none" w:sz="0" w:space="0" w:color="auto"/>
            <w:left w:val="none" w:sz="0" w:space="0" w:color="auto"/>
            <w:bottom w:val="none" w:sz="0" w:space="0" w:color="auto"/>
            <w:right w:val="none" w:sz="0" w:space="0" w:color="auto"/>
          </w:divBdr>
        </w:div>
        <w:div w:id="1101952620">
          <w:marLeft w:val="274"/>
          <w:marRight w:val="0"/>
          <w:marTop w:val="86"/>
          <w:marBottom w:val="0"/>
          <w:divBdr>
            <w:top w:val="none" w:sz="0" w:space="0" w:color="auto"/>
            <w:left w:val="none" w:sz="0" w:space="0" w:color="auto"/>
            <w:bottom w:val="none" w:sz="0" w:space="0" w:color="auto"/>
            <w:right w:val="none" w:sz="0" w:space="0" w:color="auto"/>
          </w:divBdr>
        </w:div>
        <w:div w:id="1135099169">
          <w:marLeft w:val="274"/>
          <w:marRight w:val="0"/>
          <w:marTop w:val="0"/>
          <w:marBottom w:val="0"/>
          <w:divBdr>
            <w:top w:val="none" w:sz="0" w:space="0" w:color="auto"/>
            <w:left w:val="none" w:sz="0" w:space="0" w:color="auto"/>
            <w:bottom w:val="none" w:sz="0" w:space="0" w:color="auto"/>
            <w:right w:val="none" w:sz="0" w:space="0" w:color="auto"/>
          </w:divBdr>
        </w:div>
        <w:div w:id="1685551992">
          <w:marLeft w:val="274"/>
          <w:marRight w:val="0"/>
          <w:marTop w:val="0"/>
          <w:marBottom w:val="0"/>
          <w:divBdr>
            <w:top w:val="none" w:sz="0" w:space="0" w:color="auto"/>
            <w:left w:val="none" w:sz="0" w:space="0" w:color="auto"/>
            <w:bottom w:val="none" w:sz="0" w:space="0" w:color="auto"/>
            <w:right w:val="none" w:sz="0" w:space="0" w:color="auto"/>
          </w:divBdr>
        </w:div>
        <w:div w:id="1696809482">
          <w:marLeft w:val="274"/>
          <w:marRight w:val="0"/>
          <w:marTop w:val="86"/>
          <w:marBottom w:val="0"/>
          <w:divBdr>
            <w:top w:val="none" w:sz="0" w:space="0" w:color="auto"/>
            <w:left w:val="none" w:sz="0" w:space="0" w:color="auto"/>
            <w:bottom w:val="none" w:sz="0" w:space="0" w:color="auto"/>
            <w:right w:val="none" w:sz="0" w:space="0" w:color="auto"/>
          </w:divBdr>
        </w:div>
        <w:div w:id="1968317681">
          <w:marLeft w:val="274"/>
          <w:marRight w:val="0"/>
          <w:marTop w:val="86"/>
          <w:marBottom w:val="0"/>
          <w:divBdr>
            <w:top w:val="none" w:sz="0" w:space="0" w:color="auto"/>
            <w:left w:val="none" w:sz="0" w:space="0" w:color="auto"/>
            <w:bottom w:val="none" w:sz="0" w:space="0" w:color="auto"/>
            <w:right w:val="none" w:sz="0" w:space="0" w:color="auto"/>
          </w:divBdr>
        </w:div>
        <w:div w:id="1994409782">
          <w:marLeft w:val="274"/>
          <w:marRight w:val="0"/>
          <w:marTop w:val="0"/>
          <w:marBottom w:val="0"/>
          <w:divBdr>
            <w:top w:val="none" w:sz="0" w:space="0" w:color="auto"/>
            <w:left w:val="none" w:sz="0" w:space="0" w:color="auto"/>
            <w:bottom w:val="none" w:sz="0" w:space="0" w:color="auto"/>
            <w:right w:val="none" w:sz="0" w:space="0" w:color="auto"/>
          </w:divBdr>
        </w:div>
        <w:div w:id="2015451536">
          <w:marLeft w:val="274"/>
          <w:marRight w:val="0"/>
          <w:marTop w:val="0"/>
          <w:marBottom w:val="0"/>
          <w:divBdr>
            <w:top w:val="none" w:sz="0" w:space="0" w:color="auto"/>
            <w:left w:val="none" w:sz="0" w:space="0" w:color="auto"/>
            <w:bottom w:val="none" w:sz="0" w:space="0" w:color="auto"/>
            <w:right w:val="none" w:sz="0" w:space="0" w:color="auto"/>
          </w:divBdr>
        </w:div>
      </w:divsChild>
    </w:div>
    <w:div w:id="662244185">
      <w:bodyDiv w:val="1"/>
      <w:marLeft w:val="0"/>
      <w:marRight w:val="0"/>
      <w:marTop w:val="0"/>
      <w:marBottom w:val="0"/>
      <w:divBdr>
        <w:top w:val="none" w:sz="0" w:space="0" w:color="auto"/>
        <w:left w:val="none" w:sz="0" w:space="0" w:color="auto"/>
        <w:bottom w:val="none" w:sz="0" w:space="0" w:color="auto"/>
        <w:right w:val="none" w:sz="0" w:space="0" w:color="auto"/>
      </w:divBdr>
    </w:div>
    <w:div w:id="666520498">
      <w:bodyDiv w:val="1"/>
      <w:marLeft w:val="0"/>
      <w:marRight w:val="0"/>
      <w:marTop w:val="0"/>
      <w:marBottom w:val="0"/>
      <w:divBdr>
        <w:top w:val="none" w:sz="0" w:space="0" w:color="auto"/>
        <w:left w:val="none" w:sz="0" w:space="0" w:color="auto"/>
        <w:bottom w:val="none" w:sz="0" w:space="0" w:color="auto"/>
        <w:right w:val="none" w:sz="0" w:space="0" w:color="auto"/>
      </w:divBdr>
      <w:divsChild>
        <w:div w:id="1407609971">
          <w:marLeft w:val="0"/>
          <w:marRight w:val="0"/>
          <w:marTop w:val="0"/>
          <w:marBottom w:val="0"/>
          <w:divBdr>
            <w:top w:val="none" w:sz="0" w:space="0" w:color="auto"/>
            <w:left w:val="none" w:sz="0" w:space="0" w:color="auto"/>
            <w:bottom w:val="none" w:sz="0" w:space="0" w:color="auto"/>
            <w:right w:val="none" w:sz="0" w:space="0" w:color="auto"/>
          </w:divBdr>
        </w:div>
        <w:div w:id="1738816508">
          <w:marLeft w:val="0"/>
          <w:marRight w:val="0"/>
          <w:marTop w:val="0"/>
          <w:marBottom w:val="0"/>
          <w:divBdr>
            <w:top w:val="none" w:sz="0" w:space="0" w:color="auto"/>
            <w:left w:val="none" w:sz="0" w:space="0" w:color="auto"/>
            <w:bottom w:val="none" w:sz="0" w:space="0" w:color="auto"/>
            <w:right w:val="none" w:sz="0" w:space="0" w:color="auto"/>
          </w:divBdr>
        </w:div>
      </w:divsChild>
    </w:div>
    <w:div w:id="672680493">
      <w:bodyDiv w:val="1"/>
      <w:marLeft w:val="0"/>
      <w:marRight w:val="0"/>
      <w:marTop w:val="0"/>
      <w:marBottom w:val="0"/>
      <w:divBdr>
        <w:top w:val="none" w:sz="0" w:space="0" w:color="auto"/>
        <w:left w:val="none" w:sz="0" w:space="0" w:color="auto"/>
        <w:bottom w:val="none" w:sz="0" w:space="0" w:color="auto"/>
        <w:right w:val="none" w:sz="0" w:space="0" w:color="auto"/>
      </w:divBdr>
    </w:div>
    <w:div w:id="676888341">
      <w:bodyDiv w:val="1"/>
      <w:marLeft w:val="0"/>
      <w:marRight w:val="0"/>
      <w:marTop w:val="0"/>
      <w:marBottom w:val="0"/>
      <w:divBdr>
        <w:top w:val="none" w:sz="0" w:space="0" w:color="auto"/>
        <w:left w:val="none" w:sz="0" w:space="0" w:color="auto"/>
        <w:bottom w:val="none" w:sz="0" w:space="0" w:color="auto"/>
        <w:right w:val="none" w:sz="0" w:space="0" w:color="auto"/>
      </w:divBdr>
    </w:div>
    <w:div w:id="682246289">
      <w:bodyDiv w:val="1"/>
      <w:marLeft w:val="0"/>
      <w:marRight w:val="0"/>
      <w:marTop w:val="0"/>
      <w:marBottom w:val="0"/>
      <w:divBdr>
        <w:top w:val="none" w:sz="0" w:space="0" w:color="auto"/>
        <w:left w:val="none" w:sz="0" w:space="0" w:color="auto"/>
        <w:bottom w:val="none" w:sz="0" w:space="0" w:color="auto"/>
        <w:right w:val="none" w:sz="0" w:space="0" w:color="auto"/>
      </w:divBdr>
      <w:divsChild>
        <w:div w:id="444153872">
          <w:marLeft w:val="274"/>
          <w:marRight w:val="0"/>
          <w:marTop w:val="0"/>
          <w:marBottom w:val="0"/>
          <w:divBdr>
            <w:top w:val="none" w:sz="0" w:space="0" w:color="auto"/>
            <w:left w:val="none" w:sz="0" w:space="0" w:color="auto"/>
            <w:bottom w:val="none" w:sz="0" w:space="0" w:color="auto"/>
            <w:right w:val="none" w:sz="0" w:space="0" w:color="auto"/>
          </w:divBdr>
        </w:div>
        <w:div w:id="674772041">
          <w:marLeft w:val="274"/>
          <w:marRight w:val="0"/>
          <w:marTop w:val="86"/>
          <w:marBottom w:val="0"/>
          <w:divBdr>
            <w:top w:val="none" w:sz="0" w:space="0" w:color="auto"/>
            <w:left w:val="none" w:sz="0" w:space="0" w:color="auto"/>
            <w:bottom w:val="none" w:sz="0" w:space="0" w:color="auto"/>
            <w:right w:val="none" w:sz="0" w:space="0" w:color="auto"/>
          </w:divBdr>
        </w:div>
        <w:div w:id="716591261">
          <w:marLeft w:val="274"/>
          <w:marRight w:val="0"/>
          <w:marTop w:val="86"/>
          <w:marBottom w:val="0"/>
          <w:divBdr>
            <w:top w:val="none" w:sz="0" w:space="0" w:color="auto"/>
            <w:left w:val="none" w:sz="0" w:space="0" w:color="auto"/>
            <w:bottom w:val="none" w:sz="0" w:space="0" w:color="auto"/>
            <w:right w:val="none" w:sz="0" w:space="0" w:color="auto"/>
          </w:divBdr>
        </w:div>
        <w:div w:id="717169996">
          <w:marLeft w:val="274"/>
          <w:marRight w:val="0"/>
          <w:marTop w:val="0"/>
          <w:marBottom w:val="0"/>
          <w:divBdr>
            <w:top w:val="none" w:sz="0" w:space="0" w:color="auto"/>
            <w:left w:val="none" w:sz="0" w:space="0" w:color="auto"/>
            <w:bottom w:val="none" w:sz="0" w:space="0" w:color="auto"/>
            <w:right w:val="none" w:sz="0" w:space="0" w:color="auto"/>
          </w:divBdr>
        </w:div>
        <w:div w:id="758335096">
          <w:marLeft w:val="274"/>
          <w:marRight w:val="0"/>
          <w:marTop w:val="0"/>
          <w:marBottom w:val="0"/>
          <w:divBdr>
            <w:top w:val="none" w:sz="0" w:space="0" w:color="auto"/>
            <w:left w:val="none" w:sz="0" w:space="0" w:color="auto"/>
            <w:bottom w:val="none" w:sz="0" w:space="0" w:color="auto"/>
            <w:right w:val="none" w:sz="0" w:space="0" w:color="auto"/>
          </w:divBdr>
        </w:div>
        <w:div w:id="777143295">
          <w:marLeft w:val="274"/>
          <w:marRight w:val="0"/>
          <w:marTop w:val="0"/>
          <w:marBottom w:val="0"/>
          <w:divBdr>
            <w:top w:val="none" w:sz="0" w:space="0" w:color="auto"/>
            <w:left w:val="none" w:sz="0" w:space="0" w:color="auto"/>
            <w:bottom w:val="none" w:sz="0" w:space="0" w:color="auto"/>
            <w:right w:val="none" w:sz="0" w:space="0" w:color="auto"/>
          </w:divBdr>
        </w:div>
        <w:div w:id="809597079">
          <w:marLeft w:val="274"/>
          <w:marRight w:val="0"/>
          <w:marTop w:val="0"/>
          <w:marBottom w:val="0"/>
          <w:divBdr>
            <w:top w:val="none" w:sz="0" w:space="0" w:color="auto"/>
            <w:left w:val="none" w:sz="0" w:space="0" w:color="auto"/>
            <w:bottom w:val="none" w:sz="0" w:space="0" w:color="auto"/>
            <w:right w:val="none" w:sz="0" w:space="0" w:color="auto"/>
          </w:divBdr>
        </w:div>
        <w:div w:id="822430035">
          <w:marLeft w:val="274"/>
          <w:marRight w:val="0"/>
          <w:marTop w:val="86"/>
          <w:marBottom w:val="0"/>
          <w:divBdr>
            <w:top w:val="none" w:sz="0" w:space="0" w:color="auto"/>
            <w:left w:val="none" w:sz="0" w:space="0" w:color="auto"/>
            <w:bottom w:val="none" w:sz="0" w:space="0" w:color="auto"/>
            <w:right w:val="none" w:sz="0" w:space="0" w:color="auto"/>
          </w:divBdr>
        </w:div>
        <w:div w:id="839663939">
          <w:marLeft w:val="274"/>
          <w:marRight w:val="0"/>
          <w:marTop w:val="86"/>
          <w:marBottom w:val="0"/>
          <w:divBdr>
            <w:top w:val="none" w:sz="0" w:space="0" w:color="auto"/>
            <w:left w:val="none" w:sz="0" w:space="0" w:color="auto"/>
            <w:bottom w:val="none" w:sz="0" w:space="0" w:color="auto"/>
            <w:right w:val="none" w:sz="0" w:space="0" w:color="auto"/>
          </w:divBdr>
        </w:div>
        <w:div w:id="940336972">
          <w:marLeft w:val="274"/>
          <w:marRight w:val="0"/>
          <w:marTop w:val="86"/>
          <w:marBottom w:val="0"/>
          <w:divBdr>
            <w:top w:val="none" w:sz="0" w:space="0" w:color="auto"/>
            <w:left w:val="none" w:sz="0" w:space="0" w:color="auto"/>
            <w:bottom w:val="none" w:sz="0" w:space="0" w:color="auto"/>
            <w:right w:val="none" w:sz="0" w:space="0" w:color="auto"/>
          </w:divBdr>
        </w:div>
        <w:div w:id="969555322">
          <w:marLeft w:val="274"/>
          <w:marRight w:val="0"/>
          <w:marTop w:val="86"/>
          <w:marBottom w:val="0"/>
          <w:divBdr>
            <w:top w:val="none" w:sz="0" w:space="0" w:color="auto"/>
            <w:left w:val="none" w:sz="0" w:space="0" w:color="auto"/>
            <w:bottom w:val="none" w:sz="0" w:space="0" w:color="auto"/>
            <w:right w:val="none" w:sz="0" w:space="0" w:color="auto"/>
          </w:divBdr>
        </w:div>
        <w:div w:id="1656907128">
          <w:marLeft w:val="274"/>
          <w:marRight w:val="0"/>
          <w:marTop w:val="0"/>
          <w:marBottom w:val="0"/>
          <w:divBdr>
            <w:top w:val="none" w:sz="0" w:space="0" w:color="auto"/>
            <w:left w:val="none" w:sz="0" w:space="0" w:color="auto"/>
            <w:bottom w:val="none" w:sz="0" w:space="0" w:color="auto"/>
            <w:right w:val="none" w:sz="0" w:space="0" w:color="auto"/>
          </w:divBdr>
        </w:div>
        <w:div w:id="1832989945">
          <w:marLeft w:val="274"/>
          <w:marRight w:val="0"/>
          <w:marTop w:val="0"/>
          <w:marBottom w:val="0"/>
          <w:divBdr>
            <w:top w:val="none" w:sz="0" w:space="0" w:color="auto"/>
            <w:left w:val="none" w:sz="0" w:space="0" w:color="auto"/>
            <w:bottom w:val="none" w:sz="0" w:space="0" w:color="auto"/>
            <w:right w:val="none" w:sz="0" w:space="0" w:color="auto"/>
          </w:divBdr>
        </w:div>
      </w:divsChild>
    </w:div>
    <w:div w:id="684938453">
      <w:bodyDiv w:val="1"/>
      <w:marLeft w:val="0"/>
      <w:marRight w:val="0"/>
      <w:marTop w:val="0"/>
      <w:marBottom w:val="0"/>
      <w:divBdr>
        <w:top w:val="none" w:sz="0" w:space="0" w:color="auto"/>
        <w:left w:val="none" w:sz="0" w:space="0" w:color="auto"/>
        <w:bottom w:val="none" w:sz="0" w:space="0" w:color="auto"/>
        <w:right w:val="none" w:sz="0" w:space="0" w:color="auto"/>
      </w:divBdr>
      <w:divsChild>
        <w:div w:id="9185196">
          <w:marLeft w:val="0"/>
          <w:marRight w:val="0"/>
          <w:marTop w:val="0"/>
          <w:marBottom w:val="0"/>
          <w:divBdr>
            <w:top w:val="none" w:sz="0" w:space="0" w:color="auto"/>
            <w:left w:val="none" w:sz="0" w:space="0" w:color="auto"/>
            <w:bottom w:val="none" w:sz="0" w:space="0" w:color="auto"/>
            <w:right w:val="none" w:sz="0" w:space="0" w:color="auto"/>
          </w:divBdr>
        </w:div>
        <w:div w:id="213397780">
          <w:marLeft w:val="0"/>
          <w:marRight w:val="0"/>
          <w:marTop w:val="0"/>
          <w:marBottom w:val="0"/>
          <w:divBdr>
            <w:top w:val="none" w:sz="0" w:space="0" w:color="auto"/>
            <w:left w:val="none" w:sz="0" w:space="0" w:color="auto"/>
            <w:bottom w:val="none" w:sz="0" w:space="0" w:color="auto"/>
            <w:right w:val="none" w:sz="0" w:space="0" w:color="auto"/>
          </w:divBdr>
        </w:div>
        <w:div w:id="370157677">
          <w:marLeft w:val="0"/>
          <w:marRight w:val="0"/>
          <w:marTop w:val="0"/>
          <w:marBottom w:val="0"/>
          <w:divBdr>
            <w:top w:val="none" w:sz="0" w:space="0" w:color="auto"/>
            <w:left w:val="none" w:sz="0" w:space="0" w:color="auto"/>
            <w:bottom w:val="none" w:sz="0" w:space="0" w:color="auto"/>
            <w:right w:val="none" w:sz="0" w:space="0" w:color="auto"/>
          </w:divBdr>
        </w:div>
        <w:div w:id="1518692540">
          <w:marLeft w:val="0"/>
          <w:marRight w:val="0"/>
          <w:marTop w:val="0"/>
          <w:marBottom w:val="0"/>
          <w:divBdr>
            <w:top w:val="none" w:sz="0" w:space="0" w:color="auto"/>
            <w:left w:val="none" w:sz="0" w:space="0" w:color="auto"/>
            <w:bottom w:val="none" w:sz="0" w:space="0" w:color="auto"/>
            <w:right w:val="none" w:sz="0" w:space="0" w:color="auto"/>
          </w:divBdr>
        </w:div>
        <w:div w:id="1778216544">
          <w:marLeft w:val="0"/>
          <w:marRight w:val="0"/>
          <w:marTop w:val="0"/>
          <w:marBottom w:val="0"/>
          <w:divBdr>
            <w:top w:val="none" w:sz="0" w:space="0" w:color="auto"/>
            <w:left w:val="none" w:sz="0" w:space="0" w:color="auto"/>
            <w:bottom w:val="none" w:sz="0" w:space="0" w:color="auto"/>
            <w:right w:val="none" w:sz="0" w:space="0" w:color="auto"/>
          </w:divBdr>
        </w:div>
        <w:div w:id="1837650500">
          <w:marLeft w:val="0"/>
          <w:marRight w:val="0"/>
          <w:marTop w:val="0"/>
          <w:marBottom w:val="0"/>
          <w:divBdr>
            <w:top w:val="none" w:sz="0" w:space="0" w:color="auto"/>
            <w:left w:val="none" w:sz="0" w:space="0" w:color="auto"/>
            <w:bottom w:val="none" w:sz="0" w:space="0" w:color="auto"/>
            <w:right w:val="none" w:sz="0" w:space="0" w:color="auto"/>
          </w:divBdr>
        </w:div>
      </w:divsChild>
    </w:div>
    <w:div w:id="735786839">
      <w:bodyDiv w:val="1"/>
      <w:marLeft w:val="0"/>
      <w:marRight w:val="0"/>
      <w:marTop w:val="0"/>
      <w:marBottom w:val="0"/>
      <w:divBdr>
        <w:top w:val="none" w:sz="0" w:space="0" w:color="auto"/>
        <w:left w:val="none" w:sz="0" w:space="0" w:color="auto"/>
        <w:bottom w:val="none" w:sz="0" w:space="0" w:color="auto"/>
        <w:right w:val="none" w:sz="0" w:space="0" w:color="auto"/>
      </w:divBdr>
    </w:div>
    <w:div w:id="736245843">
      <w:bodyDiv w:val="1"/>
      <w:marLeft w:val="0"/>
      <w:marRight w:val="0"/>
      <w:marTop w:val="0"/>
      <w:marBottom w:val="0"/>
      <w:divBdr>
        <w:top w:val="none" w:sz="0" w:space="0" w:color="auto"/>
        <w:left w:val="none" w:sz="0" w:space="0" w:color="auto"/>
        <w:bottom w:val="none" w:sz="0" w:space="0" w:color="auto"/>
        <w:right w:val="none" w:sz="0" w:space="0" w:color="auto"/>
      </w:divBdr>
      <w:divsChild>
        <w:div w:id="12002530">
          <w:marLeft w:val="994"/>
          <w:marRight w:val="0"/>
          <w:marTop w:val="0"/>
          <w:marBottom w:val="0"/>
          <w:divBdr>
            <w:top w:val="none" w:sz="0" w:space="0" w:color="auto"/>
            <w:left w:val="none" w:sz="0" w:space="0" w:color="auto"/>
            <w:bottom w:val="none" w:sz="0" w:space="0" w:color="auto"/>
            <w:right w:val="none" w:sz="0" w:space="0" w:color="auto"/>
          </w:divBdr>
        </w:div>
        <w:div w:id="39786032">
          <w:marLeft w:val="994"/>
          <w:marRight w:val="0"/>
          <w:marTop w:val="0"/>
          <w:marBottom w:val="0"/>
          <w:divBdr>
            <w:top w:val="none" w:sz="0" w:space="0" w:color="auto"/>
            <w:left w:val="none" w:sz="0" w:space="0" w:color="auto"/>
            <w:bottom w:val="none" w:sz="0" w:space="0" w:color="auto"/>
            <w:right w:val="none" w:sz="0" w:space="0" w:color="auto"/>
          </w:divBdr>
        </w:div>
        <w:div w:id="507527560">
          <w:marLeft w:val="274"/>
          <w:marRight w:val="0"/>
          <w:marTop w:val="0"/>
          <w:marBottom w:val="0"/>
          <w:divBdr>
            <w:top w:val="none" w:sz="0" w:space="0" w:color="auto"/>
            <w:left w:val="none" w:sz="0" w:space="0" w:color="auto"/>
            <w:bottom w:val="none" w:sz="0" w:space="0" w:color="auto"/>
            <w:right w:val="none" w:sz="0" w:space="0" w:color="auto"/>
          </w:divBdr>
        </w:div>
        <w:div w:id="515729194">
          <w:marLeft w:val="274"/>
          <w:marRight w:val="0"/>
          <w:marTop w:val="0"/>
          <w:marBottom w:val="0"/>
          <w:divBdr>
            <w:top w:val="none" w:sz="0" w:space="0" w:color="auto"/>
            <w:left w:val="none" w:sz="0" w:space="0" w:color="auto"/>
            <w:bottom w:val="none" w:sz="0" w:space="0" w:color="auto"/>
            <w:right w:val="none" w:sz="0" w:space="0" w:color="auto"/>
          </w:divBdr>
        </w:div>
        <w:div w:id="682174401">
          <w:marLeft w:val="274"/>
          <w:marRight w:val="0"/>
          <w:marTop w:val="0"/>
          <w:marBottom w:val="0"/>
          <w:divBdr>
            <w:top w:val="none" w:sz="0" w:space="0" w:color="auto"/>
            <w:left w:val="none" w:sz="0" w:space="0" w:color="auto"/>
            <w:bottom w:val="none" w:sz="0" w:space="0" w:color="auto"/>
            <w:right w:val="none" w:sz="0" w:space="0" w:color="auto"/>
          </w:divBdr>
        </w:div>
        <w:div w:id="1598176184">
          <w:marLeft w:val="274"/>
          <w:marRight w:val="0"/>
          <w:marTop w:val="0"/>
          <w:marBottom w:val="0"/>
          <w:divBdr>
            <w:top w:val="none" w:sz="0" w:space="0" w:color="auto"/>
            <w:left w:val="none" w:sz="0" w:space="0" w:color="auto"/>
            <w:bottom w:val="none" w:sz="0" w:space="0" w:color="auto"/>
            <w:right w:val="none" w:sz="0" w:space="0" w:color="auto"/>
          </w:divBdr>
        </w:div>
      </w:divsChild>
    </w:div>
    <w:div w:id="743340304">
      <w:bodyDiv w:val="1"/>
      <w:marLeft w:val="0"/>
      <w:marRight w:val="0"/>
      <w:marTop w:val="0"/>
      <w:marBottom w:val="0"/>
      <w:divBdr>
        <w:top w:val="none" w:sz="0" w:space="0" w:color="auto"/>
        <w:left w:val="none" w:sz="0" w:space="0" w:color="auto"/>
        <w:bottom w:val="none" w:sz="0" w:space="0" w:color="auto"/>
        <w:right w:val="none" w:sz="0" w:space="0" w:color="auto"/>
      </w:divBdr>
      <w:divsChild>
        <w:div w:id="156651793">
          <w:marLeft w:val="994"/>
          <w:marRight w:val="0"/>
          <w:marTop w:val="0"/>
          <w:marBottom w:val="0"/>
          <w:divBdr>
            <w:top w:val="none" w:sz="0" w:space="0" w:color="auto"/>
            <w:left w:val="none" w:sz="0" w:space="0" w:color="auto"/>
            <w:bottom w:val="none" w:sz="0" w:space="0" w:color="auto"/>
            <w:right w:val="none" w:sz="0" w:space="0" w:color="auto"/>
          </w:divBdr>
        </w:div>
        <w:div w:id="764307709">
          <w:marLeft w:val="274"/>
          <w:marRight w:val="0"/>
          <w:marTop w:val="0"/>
          <w:marBottom w:val="0"/>
          <w:divBdr>
            <w:top w:val="none" w:sz="0" w:space="0" w:color="auto"/>
            <w:left w:val="none" w:sz="0" w:space="0" w:color="auto"/>
            <w:bottom w:val="none" w:sz="0" w:space="0" w:color="auto"/>
            <w:right w:val="none" w:sz="0" w:space="0" w:color="auto"/>
          </w:divBdr>
        </w:div>
        <w:div w:id="1094402984">
          <w:marLeft w:val="994"/>
          <w:marRight w:val="0"/>
          <w:marTop w:val="0"/>
          <w:marBottom w:val="0"/>
          <w:divBdr>
            <w:top w:val="none" w:sz="0" w:space="0" w:color="auto"/>
            <w:left w:val="none" w:sz="0" w:space="0" w:color="auto"/>
            <w:bottom w:val="none" w:sz="0" w:space="0" w:color="auto"/>
            <w:right w:val="none" w:sz="0" w:space="0" w:color="auto"/>
          </w:divBdr>
        </w:div>
        <w:div w:id="1360358208">
          <w:marLeft w:val="274"/>
          <w:marRight w:val="0"/>
          <w:marTop w:val="0"/>
          <w:marBottom w:val="0"/>
          <w:divBdr>
            <w:top w:val="none" w:sz="0" w:space="0" w:color="auto"/>
            <w:left w:val="none" w:sz="0" w:space="0" w:color="auto"/>
            <w:bottom w:val="none" w:sz="0" w:space="0" w:color="auto"/>
            <w:right w:val="none" w:sz="0" w:space="0" w:color="auto"/>
          </w:divBdr>
        </w:div>
      </w:divsChild>
    </w:div>
    <w:div w:id="751512421">
      <w:bodyDiv w:val="1"/>
      <w:marLeft w:val="0"/>
      <w:marRight w:val="0"/>
      <w:marTop w:val="0"/>
      <w:marBottom w:val="0"/>
      <w:divBdr>
        <w:top w:val="none" w:sz="0" w:space="0" w:color="auto"/>
        <w:left w:val="none" w:sz="0" w:space="0" w:color="auto"/>
        <w:bottom w:val="none" w:sz="0" w:space="0" w:color="auto"/>
        <w:right w:val="none" w:sz="0" w:space="0" w:color="auto"/>
      </w:divBdr>
    </w:div>
    <w:div w:id="755512958">
      <w:bodyDiv w:val="1"/>
      <w:marLeft w:val="0"/>
      <w:marRight w:val="0"/>
      <w:marTop w:val="0"/>
      <w:marBottom w:val="0"/>
      <w:divBdr>
        <w:top w:val="none" w:sz="0" w:space="0" w:color="auto"/>
        <w:left w:val="none" w:sz="0" w:space="0" w:color="auto"/>
        <w:bottom w:val="none" w:sz="0" w:space="0" w:color="auto"/>
        <w:right w:val="none" w:sz="0" w:space="0" w:color="auto"/>
      </w:divBdr>
    </w:div>
    <w:div w:id="779642050">
      <w:bodyDiv w:val="1"/>
      <w:marLeft w:val="0"/>
      <w:marRight w:val="0"/>
      <w:marTop w:val="0"/>
      <w:marBottom w:val="0"/>
      <w:divBdr>
        <w:top w:val="none" w:sz="0" w:space="0" w:color="auto"/>
        <w:left w:val="none" w:sz="0" w:space="0" w:color="auto"/>
        <w:bottom w:val="none" w:sz="0" w:space="0" w:color="auto"/>
        <w:right w:val="none" w:sz="0" w:space="0" w:color="auto"/>
      </w:divBdr>
      <w:divsChild>
        <w:div w:id="564874694">
          <w:marLeft w:val="2250"/>
          <w:marRight w:val="0"/>
          <w:marTop w:val="375"/>
          <w:marBottom w:val="375"/>
          <w:divBdr>
            <w:top w:val="none" w:sz="0" w:space="0" w:color="auto"/>
            <w:left w:val="none" w:sz="0" w:space="0" w:color="auto"/>
            <w:bottom w:val="none" w:sz="0" w:space="0" w:color="auto"/>
            <w:right w:val="none" w:sz="0" w:space="0" w:color="auto"/>
          </w:divBdr>
        </w:div>
        <w:div w:id="984776489">
          <w:marLeft w:val="2250"/>
          <w:marRight w:val="0"/>
          <w:marTop w:val="375"/>
          <w:marBottom w:val="375"/>
          <w:divBdr>
            <w:top w:val="none" w:sz="0" w:space="0" w:color="auto"/>
            <w:left w:val="none" w:sz="0" w:space="0" w:color="auto"/>
            <w:bottom w:val="none" w:sz="0" w:space="0" w:color="auto"/>
            <w:right w:val="none" w:sz="0" w:space="0" w:color="auto"/>
          </w:divBdr>
        </w:div>
        <w:div w:id="1844272231">
          <w:marLeft w:val="2250"/>
          <w:marRight w:val="0"/>
          <w:marTop w:val="375"/>
          <w:marBottom w:val="375"/>
          <w:divBdr>
            <w:top w:val="none" w:sz="0" w:space="0" w:color="auto"/>
            <w:left w:val="none" w:sz="0" w:space="0" w:color="auto"/>
            <w:bottom w:val="none" w:sz="0" w:space="0" w:color="auto"/>
            <w:right w:val="none" w:sz="0" w:space="0" w:color="auto"/>
          </w:divBdr>
        </w:div>
      </w:divsChild>
    </w:div>
    <w:div w:id="791634877">
      <w:bodyDiv w:val="1"/>
      <w:marLeft w:val="0"/>
      <w:marRight w:val="0"/>
      <w:marTop w:val="0"/>
      <w:marBottom w:val="0"/>
      <w:divBdr>
        <w:top w:val="none" w:sz="0" w:space="0" w:color="auto"/>
        <w:left w:val="none" w:sz="0" w:space="0" w:color="auto"/>
        <w:bottom w:val="none" w:sz="0" w:space="0" w:color="auto"/>
        <w:right w:val="none" w:sz="0" w:space="0" w:color="auto"/>
      </w:divBdr>
    </w:div>
    <w:div w:id="800000545">
      <w:bodyDiv w:val="1"/>
      <w:marLeft w:val="0"/>
      <w:marRight w:val="0"/>
      <w:marTop w:val="0"/>
      <w:marBottom w:val="0"/>
      <w:divBdr>
        <w:top w:val="none" w:sz="0" w:space="0" w:color="auto"/>
        <w:left w:val="none" w:sz="0" w:space="0" w:color="auto"/>
        <w:bottom w:val="none" w:sz="0" w:space="0" w:color="auto"/>
        <w:right w:val="none" w:sz="0" w:space="0" w:color="auto"/>
      </w:divBdr>
      <w:divsChild>
        <w:div w:id="90012243">
          <w:marLeft w:val="0"/>
          <w:marRight w:val="0"/>
          <w:marTop w:val="0"/>
          <w:marBottom w:val="0"/>
          <w:divBdr>
            <w:top w:val="none" w:sz="0" w:space="0" w:color="auto"/>
            <w:left w:val="none" w:sz="0" w:space="0" w:color="auto"/>
            <w:bottom w:val="none" w:sz="0" w:space="0" w:color="auto"/>
            <w:right w:val="none" w:sz="0" w:space="0" w:color="auto"/>
          </w:divBdr>
        </w:div>
        <w:div w:id="1317222852">
          <w:marLeft w:val="0"/>
          <w:marRight w:val="0"/>
          <w:marTop w:val="0"/>
          <w:marBottom w:val="0"/>
          <w:divBdr>
            <w:top w:val="none" w:sz="0" w:space="0" w:color="auto"/>
            <w:left w:val="none" w:sz="0" w:space="0" w:color="auto"/>
            <w:bottom w:val="none" w:sz="0" w:space="0" w:color="auto"/>
            <w:right w:val="none" w:sz="0" w:space="0" w:color="auto"/>
          </w:divBdr>
        </w:div>
        <w:div w:id="1962223357">
          <w:marLeft w:val="0"/>
          <w:marRight w:val="0"/>
          <w:marTop w:val="0"/>
          <w:marBottom w:val="0"/>
          <w:divBdr>
            <w:top w:val="none" w:sz="0" w:space="0" w:color="auto"/>
            <w:left w:val="none" w:sz="0" w:space="0" w:color="auto"/>
            <w:bottom w:val="none" w:sz="0" w:space="0" w:color="auto"/>
            <w:right w:val="none" w:sz="0" w:space="0" w:color="auto"/>
          </w:divBdr>
        </w:div>
      </w:divsChild>
    </w:div>
    <w:div w:id="800461550">
      <w:bodyDiv w:val="1"/>
      <w:marLeft w:val="0"/>
      <w:marRight w:val="0"/>
      <w:marTop w:val="0"/>
      <w:marBottom w:val="0"/>
      <w:divBdr>
        <w:top w:val="none" w:sz="0" w:space="0" w:color="auto"/>
        <w:left w:val="none" w:sz="0" w:space="0" w:color="auto"/>
        <w:bottom w:val="none" w:sz="0" w:space="0" w:color="auto"/>
        <w:right w:val="none" w:sz="0" w:space="0" w:color="auto"/>
      </w:divBdr>
      <w:divsChild>
        <w:div w:id="36778576">
          <w:marLeft w:val="0"/>
          <w:marRight w:val="0"/>
          <w:marTop w:val="0"/>
          <w:marBottom w:val="0"/>
          <w:divBdr>
            <w:top w:val="none" w:sz="0" w:space="0" w:color="auto"/>
            <w:left w:val="none" w:sz="0" w:space="0" w:color="auto"/>
            <w:bottom w:val="none" w:sz="0" w:space="0" w:color="auto"/>
            <w:right w:val="none" w:sz="0" w:space="0" w:color="auto"/>
          </w:divBdr>
        </w:div>
        <w:div w:id="162403286">
          <w:marLeft w:val="0"/>
          <w:marRight w:val="0"/>
          <w:marTop w:val="0"/>
          <w:marBottom w:val="0"/>
          <w:divBdr>
            <w:top w:val="none" w:sz="0" w:space="0" w:color="auto"/>
            <w:left w:val="none" w:sz="0" w:space="0" w:color="auto"/>
            <w:bottom w:val="none" w:sz="0" w:space="0" w:color="auto"/>
            <w:right w:val="none" w:sz="0" w:space="0" w:color="auto"/>
          </w:divBdr>
        </w:div>
        <w:div w:id="229048910">
          <w:marLeft w:val="0"/>
          <w:marRight w:val="0"/>
          <w:marTop w:val="0"/>
          <w:marBottom w:val="0"/>
          <w:divBdr>
            <w:top w:val="none" w:sz="0" w:space="0" w:color="auto"/>
            <w:left w:val="none" w:sz="0" w:space="0" w:color="auto"/>
            <w:bottom w:val="none" w:sz="0" w:space="0" w:color="auto"/>
            <w:right w:val="none" w:sz="0" w:space="0" w:color="auto"/>
          </w:divBdr>
        </w:div>
        <w:div w:id="230432496">
          <w:marLeft w:val="0"/>
          <w:marRight w:val="0"/>
          <w:marTop w:val="0"/>
          <w:marBottom w:val="0"/>
          <w:divBdr>
            <w:top w:val="none" w:sz="0" w:space="0" w:color="auto"/>
            <w:left w:val="none" w:sz="0" w:space="0" w:color="auto"/>
            <w:bottom w:val="none" w:sz="0" w:space="0" w:color="auto"/>
            <w:right w:val="none" w:sz="0" w:space="0" w:color="auto"/>
          </w:divBdr>
        </w:div>
        <w:div w:id="231085659">
          <w:marLeft w:val="0"/>
          <w:marRight w:val="0"/>
          <w:marTop w:val="0"/>
          <w:marBottom w:val="0"/>
          <w:divBdr>
            <w:top w:val="none" w:sz="0" w:space="0" w:color="auto"/>
            <w:left w:val="none" w:sz="0" w:space="0" w:color="auto"/>
            <w:bottom w:val="none" w:sz="0" w:space="0" w:color="auto"/>
            <w:right w:val="none" w:sz="0" w:space="0" w:color="auto"/>
          </w:divBdr>
        </w:div>
        <w:div w:id="310523733">
          <w:marLeft w:val="0"/>
          <w:marRight w:val="0"/>
          <w:marTop w:val="0"/>
          <w:marBottom w:val="0"/>
          <w:divBdr>
            <w:top w:val="none" w:sz="0" w:space="0" w:color="auto"/>
            <w:left w:val="none" w:sz="0" w:space="0" w:color="auto"/>
            <w:bottom w:val="none" w:sz="0" w:space="0" w:color="auto"/>
            <w:right w:val="none" w:sz="0" w:space="0" w:color="auto"/>
          </w:divBdr>
        </w:div>
        <w:div w:id="656147451">
          <w:marLeft w:val="0"/>
          <w:marRight w:val="0"/>
          <w:marTop w:val="0"/>
          <w:marBottom w:val="0"/>
          <w:divBdr>
            <w:top w:val="none" w:sz="0" w:space="0" w:color="auto"/>
            <w:left w:val="none" w:sz="0" w:space="0" w:color="auto"/>
            <w:bottom w:val="none" w:sz="0" w:space="0" w:color="auto"/>
            <w:right w:val="none" w:sz="0" w:space="0" w:color="auto"/>
          </w:divBdr>
        </w:div>
        <w:div w:id="856381485">
          <w:marLeft w:val="0"/>
          <w:marRight w:val="0"/>
          <w:marTop w:val="0"/>
          <w:marBottom w:val="0"/>
          <w:divBdr>
            <w:top w:val="none" w:sz="0" w:space="0" w:color="auto"/>
            <w:left w:val="none" w:sz="0" w:space="0" w:color="auto"/>
            <w:bottom w:val="none" w:sz="0" w:space="0" w:color="auto"/>
            <w:right w:val="none" w:sz="0" w:space="0" w:color="auto"/>
          </w:divBdr>
        </w:div>
        <w:div w:id="868908625">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 w:id="1005476262">
          <w:marLeft w:val="0"/>
          <w:marRight w:val="0"/>
          <w:marTop w:val="0"/>
          <w:marBottom w:val="0"/>
          <w:divBdr>
            <w:top w:val="none" w:sz="0" w:space="0" w:color="auto"/>
            <w:left w:val="none" w:sz="0" w:space="0" w:color="auto"/>
            <w:bottom w:val="none" w:sz="0" w:space="0" w:color="auto"/>
            <w:right w:val="none" w:sz="0" w:space="0" w:color="auto"/>
          </w:divBdr>
        </w:div>
        <w:div w:id="1049375582">
          <w:marLeft w:val="0"/>
          <w:marRight w:val="0"/>
          <w:marTop w:val="0"/>
          <w:marBottom w:val="0"/>
          <w:divBdr>
            <w:top w:val="none" w:sz="0" w:space="0" w:color="auto"/>
            <w:left w:val="none" w:sz="0" w:space="0" w:color="auto"/>
            <w:bottom w:val="none" w:sz="0" w:space="0" w:color="auto"/>
            <w:right w:val="none" w:sz="0" w:space="0" w:color="auto"/>
          </w:divBdr>
        </w:div>
        <w:div w:id="1208033062">
          <w:marLeft w:val="0"/>
          <w:marRight w:val="0"/>
          <w:marTop w:val="0"/>
          <w:marBottom w:val="0"/>
          <w:divBdr>
            <w:top w:val="none" w:sz="0" w:space="0" w:color="auto"/>
            <w:left w:val="none" w:sz="0" w:space="0" w:color="auto"/>
            <w:bottom w:val="none" w:sz="0" w:space="0" w:color="auto"/>
            <w:right w:val="none" w:sz="0" w:space="0" w:color="auto"/>
          </w:divBdr>
        </w:div>
        <w:div w:id="1251430244">
          <w:marLeft w:val="0"/>
          <w:marRight w:val="0"/>
          <w:marTop w:val="0"/>
          <w:marBottom w:val="0"/>
          <w:divBdr>
            <w:top w:val="none" w:sz="0" w:space="0" w:color="auto"/>
            <w:left w:val="none" w:sz="0" w:space="0" w:color="auto"/>
            <w:bottom w:val="none" w:sz="0" w:space="0" w:color="auto"/>
            <w:right w:val="none" w:sz="0" w:space="0" w:color="auto"/>
          </w:divBdr>
        </w:div>
        <w:div w:id="1262252534">
          <w:marLeft w:val="0"/>
          <w:marRight w:val="0"/>
          <w:marTop w:val="0"/>
          <w:marBottom w:val="0"/>
          <w:divBdr>
            <w:top w:val="none" w:sz="0" w:space="0" w:color="auto"/>
            <w:left w:val="none" w:sz="0" w:space="0" w:color="auto"/>
            <w:bottom w:val="none" w:sz="0" w:space="0" w:color="auto"/>
            <w:right w:val="none" w:sz="0" w:space="0" w:color="auto"/>
          </w:divBdr>
        </w:div>
        <w:div w:id="1271165868">
          <w:marLeft w:val="0"/>
          <w:marRight w:val="0"/>
          <w:marTop w:val="0"/>
          <w:marBottom w:val="0"/>
          <w:divBdr>
            <w:top w:val="none" w:sz="0" w:space="0" w:color="auto"/>
            <w:left w:val="none" w:sz="0" w:space="0" w:color="auto"/>
            <w:bottom w:val="none" w:sz="0" w:space="0" w:color="auto"/>
            <w:right w:val="none" w:sz="0" w:space="0" w:color="auto"/>
          </w:divBdr>
        </w:div>
        <w:div w:id="1322466185">
          <w:marLeft w:val="0"/>
          <w:marRight w:val="0"/>
          <w:marTop w:val="0"/>
          <w:marBottom w:val="0"/>
          <w:divBdr>
            <w:top w:val="none" w:sz="0" w:space="0" w:color="auto"/>
            <w:left w:val="none" w:sz="0" w:space="0" w:color="auto"/>
            <w:bottom w:val="none" w:sz="0" w:space="0" w:color="auto"/>
            <w:right w:val="none" w:sz="0" w:space="0" w:color="auto"/>
          </w:divBdr>
        </w:div>
        <w:div w:id="1343701133">
          <w:marLeft w:val="0"/>
          <w:marRight w:val="0"/>
          <w:marTop w:val="0"/>
          <w:marBottom w:val="0"/>
          <w:divBdr>
            <w:top w:val="none" w:sz="0" w:space="0" w:color="auto"/>
            <w:left w:val="none" w:sz="0" w:space="0" w:color="auto"/>
            <w:bottom w:val="none" w:sz="0" w:space="0" w:color="auto"/>
            <w:right w:val="none" w:sz="0" w:space="0" w:color="auto"/>
          </w:divBdr>
        </w:div>
        <w:div w:id="1639215700">
          <w:marLeft w:val="0"/>
          <w:marRight w:val="0"/>
          <w:marTop w:val="0"/>
          <w:marBottom w:val="0"/>
          <w:divBdr>
            <w:top w:val="none" w:sz="0" w:space="0" w:color="auto"/>
            <w:left w:val="none" w:sz="0" w:space="0" w:color="auto"/>
            <w:bottom w:val="none" w:sz="0" w:space="0" w:color="auto"/>
            <w:right w:val="none" w:sz="0" w:space="0" w:color="auto"/>
          </w:divBdr>
        </w:div>
        <w:div w:id="1735155573">
          <w:marLeft w:val="0"/>
          <w:marRight w:val="0"/>
          <w:marTop w:val="0"/>
          <w:marBottom w:val="0"/>
          <w:divBdr>
            <w:top w:val="none" w:sz="0" w:space="0" w:color="auto"/>
            <w:left w:val="none" w:sz="0" w:space="0" w:color="auto"/>
            <w:bottom w:val="none" w:sz="0" w:space="0" w:color="auto"/>
            <w:right w:val="none" w:sz="0" w:space="0" w:color="auto"/>
          </w:divBdr>
        </w:div>
        <w:div w:id="2042509180">
          <w:marLeft w:val="0"/>
          <w:marRight w:val="0"/>
          <w:marTop w:val="0"/>
          <w:marBottom w:val="0"/>
          <w:divBdr>
            <w:top w:val="none" w:sz="0" w:space="0" w:color="auto"/>
            <w:left w:val="none" w:sz="0" w:space="0" w:color="auto"/>
            <w:bottom w:val="none" w:sz="0" w:space="0" w:color="auto"/>
            <w:right w:val="none" w:sz="0" w:space="0" w:color="auto"/>
          </w:divBdr>
        </w:div>
      </w:divsChild>
    </w:div>
    <w:div w:id="803278845">
      <w:bodyDiv w:val="1"/>
      <w:marLeft w:val="0"/>
      <w:marRight w:val="0"/>
      <w:marTop w:val="0"/>
      <w:marBottom w:val="0"/>
      <w:divBdr>
        <w:top w:val="none" w:sz="0" w:space="0" w:color="auto"/>
        <w:left w:val="none" w:sz="0" w:space="0" w:color="auto"/>
        <w:bottom w:val="none" w:sz="0" w:space="0" w:color="auto"/>
        <w:right w:val="none" w:sz="0" w:space="0" w:color="auto"/>
      </w:divBdr>
    </w:div>
    <w:div w:id="830364721">
      <w:bodyDiv w:val="1"/>
      <w:marLeft w:val="0"/>
      <w:marRight w:val="0"/>
      <w:marTop w:val="0"/>
      <w:marBottom w:val="0"/>
      <w:divBdr>
        <w:top w:val="none" w:sz="0" w:space="0" w:color="auto"/>
        <w:left w:val="none" w:sz="0" w:space="0" w:color="auto"/>
        <w:bottom w:val="none" w:sz="0" w:space="0" w:color="auto"/>
        <w:right w:val="none" w:sz="0" w:space="0" w:color="auto"/>
      </w:divBdr>
      <w:divsChild>
        <w:div w:id="195048092">
          <w:marLeft w:val="0"/>
          <w:marRight w:val="0"/>
          <w:marTop w:val="375"/>
          <w:marBottom w:val="0"/>
          <w:divBdr>
            <w:top w:val="none" w:sz="0" w:space="0" w:color="auto"/>
            <w:left w:val="none" w:sz="0" w:space="0" w:color="auto"/>
            <w:bottom w:val="none" w:sz="0" w:space="0" w:color="auto"/>
            <w:right w:val="none" w:sz="0" w:space="0" w:color="auto"/>
          </w:divBdr>
        </w:div>
      </w:divsChild>
    </w:div>
    <w:div w:id="845902849">
      <w:bodyDiv w:val="1"/>
      <w:marLeft w:val="0"/>
      <w:marRight w:val="0"/>
      <w:marTop w:val="0"/>
      <w:marBottom w:val="0"/>
      <w:divBdr>
        <w:top w:val="none" w:sz="0" w:space="0" w:color="auto"/>
        <w:left w:val="none" w:sz="0" w:space="0" w:color="auto"/>
        <w:bottom w:val="none" w:sz="0" w:space="0" w:color="auto"/>
        <w:right w:val="none" w:sz="0" w:space="0" w:color="auto"/>
      </w:divBdr>
      <w:divsChild>
        <w:div w:id="1338771325">
          <w:marLeft w:val="0"/>
          <w:marRight w:val="0"/>
          <w:marTop w:val="0"/>
          <w:marBottom w:val="0"/>
          <w:divBdr>
            <w:top w:val="none" w:sz="0" w:space="0" w:color="auto"/>
            <w:left w:val="none" w:sz="0" w:space="0" w:color="auto"/>
            <w:bottom w:val="none" w:sz="0" w:space="0" w:color="auto"/>
            <w:right w:val="none" w:sz="0" w:space="0" w:color="auto"/>
          </w:divBdr>
        </w:div>
        <w:div w:id="1523081531">
          <w:marLeft w:val="0"/>
          <w:marRight w:val="0"/>
          <w:marTop w:val="0"/>
          <w:marBottom w:val="0"/>
          <w:divBdr>
            <w:top w:val="none" w:sz="0" w:space="0" w:color="auto"/>
            <w:left w:val="none" w:sz="0" w:space="0" w:color="auto"/>
            <w:bottom w:val="none" w:sz="0" w:space="0" w:color="auto"/>
            <w:right w:val="none" w:sz="0" w:space="0" w:color="auto"/>
          </w:divBdr>
        </w:div>
        <w:div w:id="2056389668">
          <w:marLeft w:val="0"/>
          <w:marRight w:val="0"/>
          <w:marTop w:val="0"/>
          <w:marBottom w:val="0"/>
          <w:divBdr>
            <w:top w:val="none" w:sz="0" w:space="0" w:color="auto"/>
            <w:left w:val="none" w:sz="0" w:space="0" w:color="auto"/>
            <w:bottom w:val="none" w:sz="0" w:space="0" w:color="auto"/>
            <w:right w:val="none" w:sz="0" w:space="0" w:color="auto"/>
          </w:divBdr>
        </w:div>
      </w:divsChild>
    </w:div>
    <w:div w:id="846362145">
      <w:bodyDiv w:val="1"/>
      <w:marLeft w:val="0"/>
      <w:marRight w:val="0"/>
      <w:marTop w:val="0"/>
      <w:marBottom w:val="0"/>
      <w:divBdr>
        <w:top w:val="none" w:sz="0" w:space="0" w:color="auto"/>
        <w:left w:val="none" w:sz="0" w:space="0" w:color="auto"/>
        <w:bottom w:val="none" w:sz="0" w:space="0" w:color="auto"/>
        <w:right w:val="none" w:sz="0" w:space="0" w:color="auto"/>
      </w:divBdr>
      <w:divsChild>
        <w:div w:id="1799644832">
          <w:marLeft w:val="0"/>
          <w:marRight w:val="0"/>
          <w:marTop w:val="0"/>
          <w:marBottom w:val="0"/>
          <w:divBdr>
            <w:top w:val="none" w:sz="0" w:space="0" w:color="auto"/>
            <w:left w:val="none" w:sz="0" w:space="0" w:color="auto"/>
            <w:bottom w:val="none" w:sz="0" w:space="0" w:color="auto"/>
            <w:right w:val="none" w:sz="0" w:space="0" w:color="auto"/>
          </w:divBdr>
        </w:div>
      </w:divsChild>
    </w:div>
    <w:div w:id="846748569">
      <w:bodyDiv w:val="1"/>
      <w:marLeft w:val="0"/>
      <w:marRight w:val="0"/>
      <w:marTop w:val="0"/>
      <w:marBottom w:val="0"/>
      <w:divBdr>
        <w:top w:val="none" w:sz="0" w:space="0" w:color="auto"/>
        <w:left w:val="none" w:sz="0" w:space="0" w:color="auto"/>
        <w:bottom w:val="none" w:sz="0" w:space="0" w:color="auto"/>
        <w:right w:val="none" w:sz="0" w:space="0" w:color="auto"/>
      </w:divBdr>
    </w:div>
    <w:div w:id="849563138">
      <w:bodyDiv w:val="1"/>
      <w:marLeft w:val="0"/>
      <w:marRight w:val="0"/>
      <w:marTop w:val="0"/>
      <w:marBottom w:val="0"/>
      <w:divBdr>
        <w:top w:val="none" w:sz="0" w:space="0" w:color="auto"/>
        <w:left w:val="none" w:sz="0" w:space="0" w:color="auto"/>
        <w:bottom w:val="none" w:sz="0" w:space="0" w:color="auto"/>
        <w:right w:val="none" w:sz="0" w:space="0" w:color="auto"/>
      </w:divBdr>
      <w:divsChild>
        <w:div w:id="386294916">
          <w:marLeft w:val="0"/>
          <w:marRight w:val="0"/>
          <w:marTop w:val="0"/>
          <w:marBottom w:val="0"/>
          <w:divBdr>
            <w:top w:val="none" w:sz="0" w:space="0" w:color="auto"/>
            <w:left w:val="none" w:sz="0" w:space="0" w:color="auto"/>
            <w:bottom w:val="none" w:sz="0" w:space="0" w:color="auto"/>
            <w:right w:val="none" w:sz="0" w:space="0" w:color="auto"/>
          </w:divBdr>
          <w:divsChild>
            <w:div w:id="1012299458">
              <w:marLeft w:val="0"/>
              <w:marRight w:val="0"/>
              <w:marTop w:val="0"/>
              <w:marBottom w:val="0"/>
              <w:divBdr>
                <w:top w:val="none" w:sz="0" w:space="0" w:color="auto"/>
                <w:left w:val="none" w:sz="0" w:space="0" w:color="auto"/>
                <w:bottom w:val="none" w:sz="0" w:space="0" w:color="auto"/>
                <w:right w:val="none" w:sz="0" w:space="0" w:color="auto"/>
              </w:divBdr>
              <w:divsChild>
                <w:div w:id="1284187987">
                  <w:marLeft w:val="0"/>
                  <w:marRight w:val="0"/>
                  <w:marTop w:val="0"/>
                  <w:marBottom w:val="0"/>
                  <w:divBdr>
                    <w:top w:val="none" w:sz="0" w:space="0" w:color="auto"/>
                    <w:left w:val="none" w:sz="0" w:space="0" w:color="auto"/>
                    <w:bottom w:val="none" w:sz="0" w:space="0" w:color="auto"/>
                    <w:right w:val="none" w:sz="0" w:space="0" w:color="auto"/>
                  </w:divBdr>
                  <w:divsChild>
                    <w:div w:id="31733065">
                      <w:marLeft w:val="0"/>
                      <w:marRight w:val="0"/>
                      <w:marTop w:val="0"/>
                      <w:marBottom w:val="0"/>
                      <w:divBdr>
                        <w:top w:val="none" w:sz="0" w:space="0" w:color="auto"/>
                        <w:left w:val="none" w:sz="0" w:space="0" w:color="auto"/>
                        <w:bottom w:val="none" w:sz="0" w:space="0" w:color="auto"/>
                        <w:right w:val="none" w:sz="0" w:space="0" w:color="auto"/>
                      </w:divBdr>
                    </w:div>
                    <w:div w:id="489951434">
                      <w:marLeft w:val="0"/>
                      <w:marRight w:val="0"/>
                      <w:marTop w:val="0"/>
                      <w:marBottom w:val="0"/>
                      <w:divBdr>
                        <w:top w:val="none" w:sz="0" w:space="0" w:color="auto"/>
                        <w:left w:val="none" w:sz="0" w:space="0" w:color="auto"/>
                        <w:bottom w:val="none" w:sz="0" w:space="0" w:color="auto"/>
                        <w:right w:val="none" w:sz="0" w:space="0" w:color="auto"/>
                      </w:divBdr>
                    </w:div>
                    <w:div w:id="7335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488">
          <w:marLeft w:val="0"/>
          <w:marRight w:val="0"/>
          <w:marTop w:val="0"/>
          <w:marBottom w:val="0"/>
          <w:divBdr>
            <w:top w:val="none" w:sz="0" w:space="0" w:color="auto"/>
            <w:left w:val="none" w:sz="0" w:space="0" w:color="auto"/>
            <w:bottom w:val="none" w:sz="0" w:space="0" w:color="auto"/>
            <w:right w:val="none" w:sz="0" w:space="0" w:color="auto"/>
          </w:divBdr>
          <w:divsChild>
            <w:div w:id="856388928">
              <w:marLeft w:val="0"/>
              <w:marRight w:val="0"/>
              <w:marTop w:val="0"/>
              <w:marBottom w:val="0"/>
              <w:divBdr>
                <w:top w:val="none" w:sz="0" w:space="0" w:color="auto"/>
                <w:left w:val="none" w:sz="0" w:space="0" w:color="auto"/>
                <w:bottom w:val="none" w:sz="0" w:space="0" w:color="auto"/>
                <w:right w:val="none" w:sz="0" w:space="0" w:color="auto"/>
              </w:divBdr>
            </w:div>
            <w:div w:id="1007441397">
              <w:marLeft w:val="0"/>
              <w:marRight w:val="0"/>
              <w:marTop w:val="0"/>
              <w:marBottom w:val="0"/>
              <w:divBdr>
                <w:top w:val="none" w:sz="0" w:space="0" w:color="auto"/>
                <w:left w:val="none" w:sz="0" w:space="0" w:color="auto"/>
                <w:bottom w:val="none" w:sz="0" w:space="0" w:color="auto"/>
                <w:right w:val="none" w:sz="0" w:space="0" w:color="auto"/>
              </w:divBdr>
            </w:div>
            <w:div w:id="1209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7978">
      <w:bodyDiv w:val="1"/>
      <w:marLeft w:val="0"/>
      <w:marRight w:val="0"/>
      <w:marTop w:val="0"/>
      <w:marBottom w:val="0"/>
      <w:divBdr>
        <w:top w:val="none" w:sz="0" w:space="0" w:color="auto"/>
        <w:left w:val="none" w:sz="0" w:space="0" w:color="auto"/>
        <w:bottom w:val="none" w:sz="0" w:space="0" w:color="auto"/>
        <w:right w:val="none" w:sz="0" w:space="0" w:color="auto"/>
      </w:divBdr>
    </w:div>
    <w:div w:id="877359085">
      <w:bodyDiv w:val="1"/>
      <w:marLeft w:val="0"/>
      <w:marRight w:val="0"/>
      <w:marTop w:val="0"/>
      <w:marBottom w:val="0"/>
      <w:divBdr>
        <w:top w:val="none" w:sz="0" w:space="0" w:color="auto"/>
        <w:left w:val="none" w:sz="0" w:space="0" w:color="auto"/>
        <w:bottom w:val="none" w:sz="0" w:space="0" w:color="auto"/>
        <w:right w:val="none" w:sz="0" w:space="0" w:color="auto"/>
      </w:divBdr>
    </w:div>
    <w:div w:id="881022034">
      <w:bodyDiv w:val="1"/>
      <w:marLeft w:val="0"/>
      <w:marRight w:val="0"/>
      <w:marTop w:val="0"/>
      <w:marBottom w:val="0"/>
      <w:divBdr>
        <w:top w:val="none" w:sz="0" w:space="0" w:color="auto"/>
        <w:left w:val="none" w:sz="0" w:space="0" w:color="auto"/>
        <w:bottom w:val="none" w:sz="0" w:space="0" w:color="auto"/>
        <w:right w:val="none" w:sz="0" w:space="0" w:color="auto"/>
      </w:divBdr>
    </w:div>
    <w:div w:id="901676064">
      <w:bodyDiv w:val="1"/>
      <w:marLeft w:val="0"/>
      <w:marRight w:val="0"/>
      <w:marTop w:val="0"/>
      <w:marBottom w:val="0"/>
      <w:divBdr>
        <w:top w:val="none" w:sz="0" w:space="0" w:color="auto"/>
        <w:left w:val="none" w:sz="0" w:space="0" w:color="auto"/>
        <w:bottom w:val="none" w:sz="0" w:space="0" w:color="auto"/>
        <w:right w:val="none" w:sz="0" w:space="0" w:color="auto"/>
      </w:divBdr>
    </w:div>
    <w:div w:id="901713996">
      <w:bodyDiv w:val="1"/>
      <w:marLeft w:val="0"/>
      <w:marRight w:val="0"/>
      <w:marTop w:val="0"/>
      <w:marBottom w:val="0"/>
      <w:divBdr>
        <w:top w:val="none" w:sz="0" w:space="0" w:color="auto"/>
        <w:left w:val="none" w:sz="0" w:space="0" w:color="auto"/>
        <w:bottom w:val="none" w:sz="0" w:space="0" w:color="auto"/>
        <w:right w:val="none" w:sz="0" w:space="0" w:color="auto"/>
      </w:divBdr>
      <w:divsChild>
        <w:div w:id="93324356">
          <w:marLeft w:val="0"/>
          <w:marRight w:val="0"/>
          <w:marTop w:val="0"/>
          <w:marBottom w:val="0"/>
          <w:divBdr>
            <w:top w:val="none" w:sz="0" w:space="0" w:color="auto"/>
            <w:left w:val="none" w:sz="0" w:space="0" w:color="auto"/>
            <w:bottom w:val="none" w:sz="0" w:space="0" w:color="auto"/>
            <w:right w:val="none" w:sz="0" w:space="0" w:color="auto"/>
          </w:divBdr>
        </w:div>
        <w:div w:id="477041559">
          <w:marLeft w:val="0"/>
          <w:marRight w:val="0"/>
          <w:marTop w:val="0"/>
          <w:marBottom w:val="0"/>
          <w:divBdr>
            <w:top w:val="none" w:sz="0" w:space="0" w:color="auto"/>
            <w:left w:val="none" w:sz="0" w:space="0" w:color="auto"/>
            <w:bottom w:val="none" w:sz="0" w:space="0" w:color="auto"/>
            <w:right w:val="none" w:sz="0" w:space="0" w:color="auto"/>
          </w:divBdr>
        </w:div>
      </w:divsChild>
    </w:div>
    <w:div w:id="903175152">
      <w:bodyDiv w:val="1"/>
      <w:marLeft w:val="0"/>
      <w:marRight w:val="0"/>
      <w:marTop w:val="0"/>
      <w:marBottom w:val="0"/>
      <w:divBdr>
        <w:top w:val="none" w:sz="0" w:space="0" w:color="auto"/>
        <w:left w:val="none" w:sz="0" w:space="0" w:color="auto"/>
        <w:bottom w:val="none" w:sz="0" w:space="0" w:color="auto"/>
        <w:right w:val="none" w:sz="0" w:space="0" w:color="auto"/>
      </w:divBdr>
      <w:divsChild>
        <w:div w:id="25253577">
          <w:marLeft w:val="274"/>
          <w:marRight w:val="0"/>
          <w:marTop w:val="0"/>
          <w:marBottom w:val="0"/>
          <w:divBdr>
            <w:top w:val="none" w:sz="0" w:space="0" w:color="auto"/>
            <w:left w:val="none" w:sz="0" w:space="0" w:color="auto"/>
            <w:bottom w:val="none" w:sz="0" w:space="0" w:color="auto"/>
            <w:right w:val="none" w:sz="0" w:space="0" w:color="auto"/>
          </w:divBdr>
        </w:div>
        <w:div w:id="93284578">
          <w:marLeft w:val="994"/>
          <w:marRight w:val="0"/>
          <w:marTop w:val="0"/>
          <w:marBottom w:val="0"/>
          <w:divBdr>
            <w:top w:val="none" w:sz="0" w:space="0" w:color="auto"/>
            <w:left w:val="none" w:sz="0" w:space="0" w:color="auto"/>
            <w:bottom w:val="none" w:sz="0" w:space="0" w:color="auto"/>
            <w:right w:val="none" w:sz="0" w:space="0" w:color="auto"/>
          </w:divBdr>
        </w:div>
        <w:div w:id="164787819">
          <w:marLeft w:val="1714"/>
          <w:marRight w:val="0"/>
          <w:marTop w:val="0"/>
          <w:marBottom w:val="0"/>
          <w:divBdr>
            <w:top w:val="none" w:sz="0" w:space="0" w:color="auto"/>
            <w:left w:val="none" w:sz="0" w:space="0" w:color="auto"/>
            <w:bottom w:val="none" w:sz="0" w:space="0" w:color="auto"/>
            <w:right w:val="none" w:sz="0" w:space="0" w:color="auto"/>
          </w:divBdr>
        </w:div>
        <w:div w:id="176384601">
          <w:marLeft w:val="1714"/>
          <w:marRight w:val="0"/>
          <w:marTop w:val="0"/>
          <w:marBottom w:val="0"/>
          <w:divBdr>
            <w:top w:val="none" w:sz="0" w:space="0" w:color="auto"/>
            <w:left w:val="none" w:sz="0" w:space="0" w:color="auto"/>
            <w:bottom w:val="none" w:sz="0" w:space="0" w:color="auto"/>
            <w:right w:val="none" w:sz="0" w:space="0" w:color="auto"/>
          </w:divBdr>
        </w:div>
        <w:div w:id="243078247">
          <w:marLeft w:val="1714"/>
          <w:marRight w:val="0"/>
          <w:marTop w:val="0"/>
          <w:marBottom w:val="0"/>
          <w:divBdr>
            <w:top w:val="none" w:sz="0" w:space="0" w:color="auto"/>
            <w:left w:val="none" w:sz="0" w:space="0" w:color="auto"/>
            <w:bottom w:val="none" w:sz="0" w:space="0" w:color="auto"/>
            <w:right w:val="none" w:sz="0" w:space="0" w:color="auto"/>
          </w:divBdr>
        </w:div>
        <w:div w:id="430852904">
          <w:marLeft w:val="274"/>
          <w:marRight w:val="0"/>
          <w:marTop w:val="0"/>
          <w:marBottom w:val="0"/>
          <w:divBdr>
            <w:top w:val="none" w:sz="0" w:space="0" w:color="auto"/>
            <w:left w:val="none" w:sz="0" w:space="0" w:color="auto"/>
            <w:bottom w:val="none" w:sz="0" w:space="0" w:color="auto"/>
            <w:right w:val="none" w:sz="0" w:space="0" w:color="auto"/>
          </w:divBdr>
        </w:div>
        <w:div w:id="529952935">
          <w:marLeft w:val="1714"/>
          <w:marRight w:val="0"/>
          <w:marTop w:val="0"/>
          <w:marBottom w:val="0"/>
          <w:divBdr>
            <w:top w:val="none" w:sz="0" w:space="0" w:color="auto"/>
            <w:left w:val="none" w:sz="0" w:space="0" w:color="auto"/>
            <w:bottom w:val="none" w:sz="0" w:space="0" w:color="auto"/>
            <w:right w:val="none" w:sz="0" w:space="0" w:color="auto"/>
          </w:divBdr>
        </w:div>
        <w:div w:id="542059950">
          <w:marLeft w:val="994"/>
          <w:marRight w:val="0"/>
          <w:marTop w:val="0"/>
          <w:marBottom w:val="0"/>
          <w:divBdr>
            <w:top w:val="none" w:sz="0" w:space="0" w:color="auto"/>
            <w:left w:val="none" w:sz="0" w:space="0" w:color="auto"/>
            <w:bottom w:val="none" w:sz="0" w:space="0" w:color="auto"/>
            <w:right w:val="none" w:sz="0" w:space="0" w:color="auto"/>
          </w:divBdr>
        </w:div>
        <w:div w:id="555777170">
          <w:marLeft w:val="1714"/>
          <w:marRight w:val="0"/>
          <w:marTop w:val="0"/>
          <w:marBottom w:val="0"/>
          <w:divBdr>
            <w:top w:val="none" w:sz="0" w:space="0" w:color="auto"/>
            <w:left w:val="none" w:sz="0" w:space="0" w:color="auto"/>
            <w:bottom w:val="none" w:sz="0" w:space="0" w:color="auto"/>
            <w:right w:val="none" w:sz="0" w:space="0" w:color="auto"/>
          </w:divBdr>
        </w:div>
        <w:div w:id="575633390">
          <w:marLeft w:val="994"/>
          <w:marRight w:val="0"/>
          <w:marTop w:val="0"/>
          <w:marBottom w:val="0"/>
          <w:divBdr>
            <w:top w:val="none" w:sz="0" w:space="0" w:color="auto"/>
            <w:left w:val="none" w:sz="0" w:space="0" w:color="auto"/>
            <w:bottom w:val="none" w:sz="0" w:space="0" w:color="auto"/>
            <w:right w:val="none" w:sz="0" w:space="0" w:color="auto"/>
          </w:divBdr>
        </w:div>
        <w:div w:id="599946167">
          <w:marLeft w:val="994"/>
          <w:marRight w:val="0"/>
          <w:marTop w:val="0"/>
          <w:marBottom w:val="0"/>
          <w:divBdr>
            <w:top w:val="none" w:sz="0" w:space="0" w:color="auto"/>
            <w:left w:val="none" w:sz="0" w:space="0" w:color="auto"/>
            <w:bottom w:val="none" w:sz="0" w:space="0" w:color="auto"/>
            <w:right w:val="none" w:sz="0" w:space="0" w:color="auto"/>
          </w:divBdr>
        </w:div>
        <w:div w:id="600457984">
          <w:marLeft w:val="2434"/>
          <w:marRight w:val="0"/>
          <w:marTop w:val="0"/>
          <w:marBottom w:val="0"/>
          <w:divBdr>
            <w:top w:val="none" w:sz="0" w:space="0" w:color="auto"/>
            <w:left w:val="none" w:sz="0" w:space="0" w:color="auto"/>
            <w:bottom w:val="none" w:sz="0" w:space="0" w:color="auto"/>
            <w:right w:val="none" w:sz="0" w:space="0" w:color="auto"/>
          </w:divBdr>
        </w:div>
        <w:div w:id="603196907">
          <w:marLeft w:val="1714"/>
          <w:marRight w:val="0"/>
          <w:marTop w:val="0"/>
          <w:marBottom w:val="0"/>
          <w:divBdr>
            <w:top w:val="none" w:sz="0" w:space="0" w:color="auto"/>
            <w:left w:val="none" w:sz="0" w:space="0" w:color="auto"/>
            <w:bottom w:val="none" w:sz="0" w:space="0" w:color="auto"/>
            <w:right w:val="none" w:sz="0" w:space="0" w:color="auto"/>
          </w:divBdr>
        </w:div>
        <w:div w:id="699286398">
          <w:marLeft w:val="994"/>
          <w:marRight w:val="0"/>
          <w:marTop w:val="0"/>
          <w:marBottom w:val="0"/>
          <w:divBdr>
            <w:top w:val="none" w:sz="0" w:space="0" w:color="auto"/>
            <w:left w:val="none" w:sz="0" w:space="0" w:color="auto"/>
            <w:bottom w:val="none" w:sz="0" w:space="0" w:color="auto"/>
            <w:right w:val="none" w:sz="0" w:space="0" w:color="auto"/>
          </w:divBdr>
        </w:div>
        <w:div w:id="816386286">
          <w:marLeft w:val="1714"/>
          <w:marRight w:val="0"/>
          <w:marTop w:val="0"/>
          <w:marBottom w:val="0"/>
          <w:divBdr>
            <w:top w:val="none" w:sz="0" w:space="0" w:color="auto"/>
            <w:left w:val="none" w:sz="0" w:space="0" w:color="auto"/>
            <w:bottom w:val="none" w:sz="0" w:space="0" w:color="auto"/>
            <w:right w:val="none" w:sz="0" w:space="0" w:color="auto"/>
          </w:divBdr>
        </w:div>
        <w:div w:id="890269307">
          <w:marLeft w:val="1714"/>
          <w:marRight w:val="0"/>
          <w:marTop w:val="0"/>
          <w:marBottom w:val="0"/>
          <w:divBdr>
            <w:top w:val="none" w:sz="0" w:space="0" w:color="auto"/>
            <w:left w:val="none" w:sz="0" w:space="0" w:color="auto"/>
            <w:bottom w:val="none" w:sz="0" w:space="0" w:color="auto"/>
            <w:right w:val="none" w:sz="0" w:space="0" w:color="auto"/>
          </w:divBdr>
        </w:div>
        <w:div w:id="1010303714">
          <w:marLeft w:val="1714"/>
          <w:marRight w:val="0"/>
          <w:marTop w:val="0"/>
          <w:marBottom w:val="0"/>
          <w:divBdr>
            <w:top w:val="none" w:sz="0" w:space="0" w:color="auto"/>
            <w:left w:val="none" w:sz="0" w:space="0" w:color="auto"/>
            <w:bottom w:val="none" w:sz="0" w:space="0" w:color="auto"/>
            <w:right w:val="none" w:sz="0" w:space="0" w:color="auto"/>
          </w:divBdr>
        </w:div>
        <w:div w:id="1069811865">
          <w:marLeft w:val="274"/>
          <w:marRight w:val="0"/>
          <w:marTop w:val="0"/>
          <w:marBottom w:val="0"/>
          <w:divBdr>
            <w:top w:val="none" w:sz="0" w:space="0" w:color="auto"/>
            <w:left w:val="none" w:sz="0" w:space="0" w:color="auto"/>
            <w:bottom w:val="none" w:sz="0" w:space="0" w:color="auto"/>
            <w:right w:val="none" w:sz="0" w:space="0" w:color="auto"/>
          </w:divBdr>
        </w:div>
        <w:div w:id="1255629568">
          <w:marLeft w:val="2434"/>
          <w:marRight w:val="0"/>
          <w:marTop w:val="0"/>
          <w:marBottom w:val="0"/>
          <w:divBdr>
            <w:top w:val="none" w:sz="0" w:space="0" w:color="auto"/>
            <w:left w:val="none" w:sz="0" w:space="0" w:color="auto"/>
            <w:bottom w:val="none" w:sz="0" w:space="0" w:color="auto"/>
            <w:right w:val="none" w:sz="0" w:space="0" w:color="auto"/>
          </w:divBdr>
        </w:div>
        <w:div w:id="1334605455">
          <w:marLeft w:val="1714"/>
          <w:marRight w:val="0"/>
          <w:marTop w:val="0"/>
          <w:marBottom w:val="0"/>
          <w:divBdr>
            <w:top w:val="none" w:sz="0" w:space="0" w:color="auto"/>
            <w:left w:val="none" w:sz="0" w:space="0" w:color="auto"/>
            <w:bottom w:val="none" w:sz="0" w:space="0" w:color="auto"/>
            <w:right w:val="none" w:sz="0" w:space="0" w:color="auto"/>
          </w:divBdr>
        </w:div>
        <w:div w:id="1350378085">
          <w:marLeft w:val="1714"/>
          <w:marRight w:val="0"/>
          <w:marTop w:val="0"/>
          <w:marBottom w:val="0"/>
          <w:divBdr>
            <w:top w:val="none" w:sz="0" w:space="0" w:color="auto"/>
            <w:left w:val="none" w:sz="0" w:space="0" w:color="auto"/>
            <w:bottom w:val="none" w:sz="0" w:space="0" w:color="auto"/>
            <w:right w:val="none" w:sz="0" w:space="0" w:color="auto"/>
          </w:divBdr>
        </w:div>
        <w:div w:id="1393195460">
          <w:marLeft w:val="994"/>
          <w:marRight w:val="0"/>
          <w:marTop w:val="0"/>
          <w:marBottom w:val="0"/>
          <w:divBdr>
            <w:top w:val="none" w:sz="0" w:space="0" w:color="auto"/>
            <w:left w:val="none" w:sz="0" w:space="0" w:color="auto"/>
            <w:bottom w:val="none" w:sz="0" w:space="0" w:color="auto"/>
            <w:right w:val="none" w:sz="0" w:space="0" w:color="auto"/>
          </w:divBdr>
        </w:div>
        <w:div w:id="1663195134">
          <w:marLeft w:val="1714"/>
          <w:marRight w:val="0"/>
          <w:marTop w:val="0"/>
          <w:marBottom w:val="0"/>
          <w:divBdr>
            <w:top w:val="none" w:sz="0" w:space="0" w:color="auto"/>
            <w:left w:val="none" w:sz="0" w:space="0" w:color="auto"/>
            <w:bottom w:val="none" w:sz="0" w:space="0" w:color="auto"/>
            <w:right w:val="none" w:sz="0" w:space="0" w:color="auto"/>
          </w:divBdr>
        </w:div>
        <w:div w:id="1669601916">
          <w:marLeft w:val="994"/>
          <w:marRight w:val="0"/>
          <w:marTop w:val="0"/>
          <w:marBottom w:val="0"/>
          <w:divBdr>
            <w:top w:val="none" w:sz="0" w:space="0" w:color="auto"/>
            <w:left w:val="none" w:sz="0" w:space="0" w:color="auto"/>
            <w:bottom w:val="none" w:sz="0" w:space="0" w:color="auto"/>
            <w:right w:val="none" w:sz="0" w:space="0" w:color="auto"/>
          </w:divBdr>
        </w:div>
        <w:div w:id="1797748898">
          <w:marLeft w:val="1714"/>
          <w:marRight w:val="0"/>
          <w:marTop w:val="0"/>
          <w:marBottom w:val="0"/>
          <w:divBdr>
            <w:top w:val="none" w:sz="0" w:space="0" w:color="auto"/>
            <w:left w:val="none" w:sz="0" w:space="0" w:color="auto"/>
            <w:bottom w:val="none" w:sz="0" w:space="0" w:color="auto"/>
            <w:right w:val="none" w:sz="0" w:space="0" w:color="auto"/>
          </w:divBdr>
        </w:div>
        <w:div w:id="1827700312">
          <w:marLeft w:val="274"/>
          <w:marRight w:val="0"/>
          <w:marTop w:val="0"/>
          <w:marBottom w:val="0"/>
          <w:divBdr>
            <w:top w:val="none" w:sz="0" w:space="0" w:color="auto"/>
            <w:left w:val="none" w:sz="0" w:space="0" w:color="auto"/>
            <w:bottom w:val="none" w:sz="0" w:space="0" w:color="auto"/>
            <w:right w:val="none" w:sz="0" w:space="0" w:color="auto"/>
          </w:divBdr>
        </w:div>
        <w:div w:id="1841311526">
          <w:marLeft w:val="2434"/>
          <w:marRight w:val="0"/>
          <w:marTop w:val="0"/>
          <w:marBottom w:val="0"/>
          <w:divBdr>
            <w:top w:val="none" w:sz="0" w:space="0" w:color="auto"/>
            <w:left w:val="none" w:sz="0" w:space="0" w:color="auto"/>
            <w:bottom w:val="none" w:sz="0" w:space="0" w:color="auto"/>
            <w:right w:val="none" w:sz="0" w:space="0" w:color="auto"/>
          </w:divBdr>
        </w:div>
        <w:div w:id="1869877338">
          <w:marLeft w:val="994"/>
          <w:marRight w:val="0"/>
          <w:marTop w:val="0"/>
          <w:marBottom w:val="0"/>
          <w:divBdr>
            <w:top w:val="none" w:sz="0" w:space="0" w:color="auto"/>
            <w:left w:val="none" w:sz="0" w:space="0" w:color="auto"/>
            <w:bottom w:val="none" w:sz="0" w:space="0" w:color="auto"/>
            <w:right w:val="none" w:sz="0" w:space="0" w:color="auto"/>
          </w:divBdr>
        </w:div>
        <w:div w:id="1909539175">
          <w:marLeft w:val="1714"/>
          <w:marRight w:val="0"/>
          <w:marTop w:val="0"/>
          <w:marBottom w:val="0"/>
          <w:divBdr>
            <w:top w:val="none" w:sz="0" w:space="0" w:color="auto"/>
            <w:left w:val="none" w:sz="0" w:space="0" w:color="auto"/>
            <w:bottom w:val="none" w:sz="0" w:space="0" w:color="auto"/>
            <w:right w:val="none" w:sz="0" w:space="0" w:color="auto"/>
          </w:divBdr>
        </w:div>
        <w:div w:id="2022000072">
          <w:marLeft w:val="274"/>
          <w:marRight w:val="0"/>
          <w:marTop w:val="0"/>
          <w:marBottom w:val="0"/>
          <w:divBdr>
            <w:top w:val="none" w:sz="0" w:space="0" w:color="auto"/>
            <w:left w:val="none" w:sz="0" w:space="0" w:color="auto"/>
            <w:bottom w:val="none" w:sz="0" w:space="0" w:color="auto"/>
            <w:right w:val="none" w:sz="0" w:space="0" w:color="auto"/>
          </w:divBdr>
        </w:div>
        <w:div w:id="2034571829">
          <w:marLeft w:val="274"/>
          <w:marRight w:val="0"/>
          <w:marTop w:val="0"/>
          <w:marBottom w:val="0"/>
          <w:divBdr>
            <w:top w:val="none" w:sz="0" w:space="0" w:color="auto"/>
            <w:left w:val="none" w:sz="0" w:space="0" w:color="auto"/>
            <w:bottom w:val="none" w:sz="0" w:space="0" w:color="auto"/>
            <w:right w:val="none" w:sz="0" w:space="0" w:color="auto"/>
          </w:divBdr>
        </w:div>
        <w:div w:id="2060013335">
          <w:marLeft w:val="994"/>
          <w:marRight w:val="0"/>
          <w:marTop w:val="0"/>
          <w:marBottom w:val="0"/>
          <w:divBdr>
            <w:top w:val="none" w:sz="0" w:space="0" w:color="auto"/>
            <w:left w:val="none" w:sz="0" w:space="0" w:color="auto"/>
            <w:bottom w:val="none" w:sz="0" w:space="0" w:color="auto"/>
            <w:right w:val="none" w:sz="0" w:space="0" w:color="auto"/>
          </w:divBdr>
        </w:div>
        <w:div w:id="2115249264">
          <w:marLeft w:val="1714"/>
          <w:marRight w:val="0"/>
          <w:marTop w:val="0"/>
          <w:marBottom w:val="0"/>
          <w:divBdr>
            <w:top w:val="none" w:sz="0" w:space="0" w:color="auto"/>
            <w:left w:val="none" w:sz="0" w:space="0" w:color="auto"/>
            <w:bottom w:val="none" w:sz="0" w:space="0" w:color="auto"/>
            <w:right w:val="none" w:sz="0" w:space="0" w:color="auto"/>
          </w:divBdr>
        </w:div>
        <w:div w:id="2116514472">
          <w:marLeft w:val="1714"/>
          <w:marRight w:val="0"/>
          <w:marTop w:val="0"/>
          <w:marBottom w:val="0"/>
          <w:divBdr>
            <w:top w:val="none" w:sz="0" w:space="0" w:color="auto"/>
            <w:left w:val="none" w:sz="0" w:space="0" w:color="auto"/>
            <w:bottom w:val="none" w:sz="0" w:space="0" w:color="auto"/>
            <w:right w:val="none" w:sz="0" w:space="0" w:color="auto"/>
          </w:divBdr>
        </w:div>
        <w:div w:id="2125801960">
          <w:marLeft w:val="274"/>
          <w:marRight w:val="0"/>
          <w:marTop w:val="0"/>
          <w:marBottom w:val="0"/>
          <w:divBdr>
            <w:top w:val="none" w:sz="0" w:space="0" w:color="auto"/>
            <w:left w:val="none" w:sz="0" w:space="0" w:color="auto"/>
            <w:bottom w:val="none" w:sz="0" w:space="0" w:color="auto"/>
            <w:right w:val="none" w:sz="0" w:space="0" w:color="auto"/>
          </w:divBdr>
        </w:div>
      </w:divsChild>
    </w:div>
    <w:div w:id="905998086">
      <w:bodyDiv w:val="1"/>
      <w:marLeft w:val="0"/>
      <w:marRight w:val="0"/>
      <w:marTop w:val="0"/>
      <w:marBottom w:val="0"/>
      <w:divBdr>
        <w:top w:val="none" w:sz="0" w:space="0" w:color="auto"/>
        <w:left w:val="none" w:sz="0" w:space="0" w:color="auto"/>
        <w:bottom w:val="none" w:sz="0" w:space="0" w:color="auto"/>
        <w:right w:val="none" w:sz="0" w:space="0" w:color="auto"/>
      </w:divBdr>
    </w:div>
    <w:div w:id="913393013">
      <w:bodyDiv w:val="1"/>
      <w:marLeft w:val="0"/>
      <w:marRight w:val="0"/>
      <w:marTop w:val="0"/>
      <w:marBottom w:val="0"/>
      <w:divBdr>
        <w:top w:val="none" w:sz="0" w:space="0" w:color="auto"/>
        <w:left w:val="none" w:sz="0" w:space="0" w:color="auto"/>
        <w:bottom w:val="none" w:sz="0" w:space="0" w:color="auto"/>
        <w:right w:val="none" w:sz="0" w:space="0" w:color="auto"/>
      </w:divBdr>
      <w:divsChild>
        <w:div w:id="781917723">
          <w:marLeft w:val="0"/>
          <w:marRight w:val="0"/>
          <w:marTop w:val="0"/>
          <w:marBottom w:val="0"/>
          <w:divBdr>
            <w:top w:val="none" w:sz="0" w:space="0" w:color="auto"/>
            <w:left w:val="none" w:sz="0" w:space="0" w:color="auto"/>
            <w:bottom w:val="none" w:sz="0" w:space="0" w:color="auto"/>
            <w:right w:val="none" w:sz="0" w:space="0" w:color="auto"/>
          </w:divBdr>
        </w:div>
        <w:div w:id="786002064">
          <w:marLeft w:val="0"/>
          <w:marRight w:val="0"/>
          <w:marTop w:val="0"/>
          <w:marBottom w:val="0"/>
          <w:divBdr>
            <w:top w:val="none" w:sz="0" w:space="0" w:color="auto"/>
            <w:left w:val="none" w:sz="0" w:space="0" w:color="auto"/>
            <w:bottom w:val="none" w:sz="0" w:space="0" w:color="auto"/>
            <w:right w:val="none" w:sz="0" w:space="0" w:color="auto"/>
          </w:divBdr>
        </w:div>
        <w:div w:id="913778915">
          <w:marLeft w:val="0"/>
          <w:marRight w:val="0"/>
          <w:marTop w:val="0"/>
          <w:marBottom w:val="0"/>
          <w:divBdr>
            <w:top w:val="none" w:sz="0" w:space="0" w:color="auto"/>
            <w:left w:val="none" w:sz="0" w:space="0" w:color="auto"/>
            <w:bottom w:val="none" w:sz="0" w:space="0" w:color="auto"/>
            <w:right w:val="none" w:sz="0" w:space="0" w:color="auto"/>
          </w:divBdr>
        </w:div>
        <w:div w:id="1000428528">
          <w:marLeft w:val="0"/>
          <w:marRight w:val="0"/>
          <w:marTop w:val="0"/>
          <w:marBottom w:val="0"/>
          <w:divBdr>
            <w:top w:val="none" w:sz="0" w:space="0" w:color="auto"/>
            <w:left w:val="none" w:sz="0" w:space="0" w:color="auto"/>
            <w:bottom w:val="none" w:sz="0" w:space="0" w:color="auto"/>
            <w:right w:val="none" w:sz="0" w:space="0" w:color="auto"/>
          </w:divBdr>
        </w:div>
        <w:div w:id="1774394172">
          <w:marLeft w:val="0"/>
          <w:marRight w:val="0"/>
          <w:marTop w:val="0"/>
          <w:marBottom w:val="0"/>
          <w:divBdr>
            <w:top w:val="none" w:sz="0" w:space="0" w:color="auto"/>
            <w:left w:val="none" w:sz="0" w:space="0" w:color="auto"/>
            <w:bottom w:val="none" w:sz="0" w:space="0" w:color="auto"/>
            <w:right w:val="none" w:sz="0" w:space="0" w:color="auto"/>
          </w:divBdr>
        </w:div>
        <w:div w:id="1975594393">
          <w:marLeft w:val="0"/>
          <w:marRight w:val="0"/>
          <w:marTop w:val="0"/>
          <w:marBottom w:val="0"/>
          <w:divBdr>
            <w:top w:val="none" w:sz="0" w:space="0" w:color="auto"/>
            <w:left w:val="none" w:sz="0" w:space="0" w:color="auto"/>
            <w:bottom w:val="none" w:sz="0" w:space="0" w:color="auto"/>
            <w:right w:val="none" w:sz="0" w:space="0" w:color="auto"/>
          </w:divBdr>
        </w:div>
      </w:divsChild>
    </w:div>
    <w:div w:id="923994591">
      <w:bodyDiv w:val="1"/>
      <w:marLeft w:val="0"/>
      <w:marRight w:val="0"/>
      <w:marTop w:val="0"/>
      <w:marBottom w:val="0"/>
      <w:divBdr>
        <w:top w:val="none" w:sz="0" w:space="0" w:color="auto"/>
        <w:left w:val="none" w:sz="0" w:space="0" w:color="auto"/>
        <w:bottom w:val="none" w:sz="0" w:space="0" w:color="auto"/>
        <w:right w:val="none" w:sz="0" w:space="0" w:color="auto"/>
      </w:divBdr>
      <w:divsChild>
        <w:div w:id="949165694">
          <w:marLeft w:val="0"/>
          <w:marRight w:val="0"/>
          <w:marTop w:val="0"/>
          <w:marBottom w:val="0"/>
          <w:divBdr>
            <w:top w:val="none" w:sz="0" w:space="0" w:color="auto"/>
            <w:left w:val="none" w:sz="0" w:space="0" w:color="auto"/>
            <w:bottom w:val="none" w:sz="0" w:space="0" w:color="auto"/>
            <w:right w:val="none" w:sz="0" w:space="0" w:color="auto"/>
          </w:divBdr>
        </w:div>
        <w:div w:id="1201435619">
          <w:marLeft w:val="0"/>
          <w:marRight w:val="0"/>
          <w:marTop w:val="0"/>
          <w:marBottom w:val="0"/>
          <w:divBdr>
            <w:top w:val="none" w:sz="0" w:space="0" w:color="auto"/>
            <w:left w:val="none" w:sz="0" w:space="0" w:color="auto"/>
            <w:bottom w:val="none" w:sz="0" w:space="0" w:color="auto"/>
            <w:right w:val="none" w:sz="0" w:space="0" w:color="auto"/>
          </w:divBdr>
        </w:div>
        <w:div w:id="1546914712">
          <w:marLeft w:val="0"/>
          <w:marRight w:val="0"/>
          <w:marTop w:val="0"/>
          <w:marBottom w:val="0"/>
          <w:divBdr>
            <w:top w:val="none" w:sz="0" w:space="0" w:color="auto"/>
            <w:left w:val="none" w:sz="0" w:space="0" w:color="auto"/>
            <w:bottom w:val="none" w:sz="0" w:space="0" w:color="auto"/>
            <w:right w:val="none" w:sz="0" w:space="0" w:color="auto"/>
          </w:divBdr>
        </w:div>
        <w:div w:id="1812599150">
          <w:marLeft w:val="0"/>
          <w:marRight w:val="0"/>
          <w:marTop w:val="0"/>
          <w:marBottom w:val="0"/>
          <w:divBdr>
            <w:top w:val="none" w:sz="0" w:space="0" w:color="auto"/>
            <w:left w:val="none" w:sz="0" w:space="0" w:color="auto"/>
            <w:bottom w:val="none" w:sz="0" w:space="0" w:color="auto"/>
            <w:right w:val="none" w:sz="0" w:space="0" w:color="auto"/>
          </w:divBdr>
        </w:div>
      </w:divsChild>
    </w:div>
    <w:div w:id="924732341">
      <w:bodyDiv w:val="1"/>
      <w:marLeft w:val="0"/>
      <w:marRight w:val="0"/>
      <w:marTop w:val="0"/>
      <w:marBottom w:val="0"/>
      <w:divBdr>
        <w:top w:val="none" w:sz="0" w:space="0" w:color="auto"/>
        <w:left w:val="none" w:sz="0" w:space="0" w:color="auto"/>
        <w:bottom w:val="none" w:sz="0" w:space="0" w:color="auto"/>
        <w:right w:val="none" w:sz="0" w:space="0" w:color="auto"/>
      </w:divBdr>
      <w:divsChild>
        <w:div w:id="69353882">
          <w:marLeft w:val="0"/>
          <w:marRight w:val="0"/>
          <w:marTop w:val="0"/>
          <w:marBottom w:val="0"/>
          <w:divBdr>
            <w:top w:val="none" w:sz="0" w:space="0" w:color="auto"/>
            <w:left w:val="none" w:sz="0" w:space="0" w:color="auto"/>
            <w:bottom w:val="none" w:sz="0" w:space="0" w:color="auto"/>
            <w:right w:val="none" w:sz="0" w:space="0" w:color="auto"/>
          </w:divBdr>
        </w:div>
        <w:div w:id="1211065691">
          <w:marLeft w:val="0"/>
          <w:marRight w:val="0"/>
          <w:marTop w:val="0"/>
          <w:marBottom w:val="0"/>
          <w:divBdr>
            <w:top w:val="none" w:sz="0" w:space="0" w:color="auto"/>
            <w:left w:val="none" w:sz="0" w:space="0" w:color="auto"/>
            <w:bottom w:val="none" w:sz="0" w:space="0" w:color="auto"/>
            <w:right w:val="none" w:sz="0" w:space="0" w:color="auto"/>
          </w:divBdr>
        </w:div>
        <w:div w:id="1462961431">
          <w:marLeft w:val="0"/>
          <w:marRight w:val="0"/>
          <w:marTop w:val="0"/>
          <w:marBottom w:val="0"/>
          <w:divBdr>
            <w:top w:val="none" w:sz="0" w:space="0" w:color="auto"/>
            <w:left w:val="none" w:sz="0" w:space="0" w:color="auto"/>
            <w:bottom w:val="none" w:sz="0" w:space="0" w:color="auto"/>
            <w:right w:val="none" w:sz="0" w:space="0" w:color="auto"/>
          </w:divBdr>
        </w:div>
        <w:div w:id="2108648487">
          <w:marLeft w:val="0"/>
          <w:marRight w:val="0"/>
          <w:marTop w:val="0"/>
          <w:marBottom w:val="0"/>
          <w:divBdr>
            <w:top w:val="none" w:sz="0" w:space="0" w:color="auto"/>
            <w:left w:val="none" w:sz="0" w:space="0" w:color="auto"/>
            <w:bottom w:val="none" w:sz="0" w:space="0" w:color="auto"/>
            <w:right w:val="none" w:sz="0" w:space="0" w:color="auto"/>
          </w:divBdr>
        </w:div>
      </w:divsChild>
    </w:div>
    <w:div w:id="930239444">
      <w:bodyDiv w:val="1"/>
      <w:marLeft w:val="0"/>
      <w:marRight w:val="0"/>
      <w:marTop w:val="0"/>
      <w:marBottom w:val="0"/>
      <w:divBdr>
        <w:top w:val="none" w:sz="0" w:space="0" w:color="auto"/>
        <w:left w:val="none" w:sz="0" w:space="0" w:color="auto"/>
        <w:bottom w:val="none" w:sz="0" w:space="0" w:color="auto"/>
        <w:right w:val="none" w:sz="0" w:space="0" w:color="auto"/>
      </w:divBdr>
      <w:divsChild>
        <w:div w:id="1381858870">
          <w:marLeft w:val="0"/>
          <w:marRight w:val="0"/>
          <w:marTop w:val="0"/>
          <w:marBottom w:val="0"/>
          <w:divBdr>
            <w:top w:val="none" w:sz="0" w:space="0" w:color="auto"/>
            <w:left w:val="none" w:sz="0" w:space="0" w:color="auto"/>
            <w:bottom w:val="none" w:sz="0" w:space="0" w:color="auto"/>
            <w:right w:val="none" w:sz="0" w:space="0" w:color="auto"/>
          </w:divBdr>
        </w:div>
        <w:div w:id="2026595923">
          <w:marLeft w:val="0"/>
          <w:marRight w:val="0"/>
          <w:marTop w:val="0"/>
          <w:marBottom w:val="0"/>
          <w:divBdr>
            <w:top w:val="none" w:sz="0" w:space="0" w:color="auto"/>
            <w:left w:val="none" w:sz="0" w:space="0" w:color="auto"/>
            <w:bottom w:val="none" w:sz="0" w:space="0" w:color="auto"/>
            <w:right w:val="none" w:sz="0" w:space="0" w:color="auto"/>
          </w:divBdr>
        </w:div>
      </w:divsChild>
    </w:div>
    <w:div w:id="950011055">
      <w:bodyDiv w:val="1"/>
      <w:marLeft w:val="0"/>
      <w:marRight w:val="0"/>
      <w:marTop w:val="0"/>
      <w:marBottom w:val="0"/>
      <w:divBdr>
        <w:top w:val="none" w:sz="0" w:space="0" w:color="auto"/>
        <w:left w:val="none" w:sz="0" w:space="0" w:color="auto"/>
        <w:bottom w:val="none" w:sz="0" w:space="0" w:color="auto"/>
        <w:right w:val="none" w:sz="0" w:space="0" w:color="auto"/>
      </w:divBdr>
      <w:divsChild>
        <w:div w:id="591091820">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1945921861">
          <w:marLeft w:val="0"/>
          <w:marRight w:val="0"/>
          <w:marTop w:val="0"/>
          <w:marBottom w:val="0"/>
          <w:divBdr>
            <w:top w:val="none" w:sz="0" w:space="0" w:color="auto"/>
            <w:left w:val="none" w:sz="0" w:space="0" w:color="auto"/>
            <w:bottom w:val="none" w:sz="0" w:space="0" w:color="auto"/>
            <w:right w:val="none" w:sz="0" w:space="0" w:color="auto"/>
          </w:divBdr>
        </w:div>
      </w:divsChild>
    </w:div>
    <w:div w:id="956106274">
      <w:bodyDiv w:val="1"/>
      <w:marLeft w:val="0"/>
      <w:marRight w:val="0"/>
      <w:marTop w:val="0"/>
      <w:marBottom w:val="0"/>
      <w:divBdr>
        <w:top w:val="none" w:sz="0" w:space="0" w:color="auto"/>
        <w:left w:val="none" w:sz="0" w:space="0" w:color="auto"/>
        <w:bottom w:val="none" w:sz="0" w:space="0" w:color="auto"/>
        <w:right w:val="none" w:sz="0" w:space="0" w:color="auto"/>
      </w:divBdr>
    </w:div>
    <w:div w:id="959647038">
      <w:bodyDiv w:val="1"/>
      <w:marLeft w:val="0"/>
      <w:marRight w:val="0"/>
      <w:marTop w:val="0"/>
      <w:marBottom w:val="0"/>
      <w:divBdr>
        <w:top w:val="none" w:sz="0" w:space="0" w:color="auto"/>
        <w:left w:val="none" w:sz="0" w:space="0" w:color="auto"/>
        <w:bottom w:val="none" w:sz="0" w:space="0" w:color="auto"/>
        <w:right w:val="none" w:sz="0" w:space="0" w:color="auto"/>
      </w:divBdr>
    </w:div>
    <w:div w:id="960300684">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7">
          <w:marLeft w:val="0"/>
          <w:marRight w:val="0"/>
          <w:marTop w:val="0"/>
          <w:marBottom w:val="0"/>
          <w:divBdr>
            <w:top w:val="none" w:sz="0" w:space="0" w:color="auto"/>
            <w:left w:val="none" w:sz="0" w:space="0" w:color="auto"/>
            <w:bottom w:val="none" w:sz="0" w:space="0" w:color="auto"/>
            <w:right w:val="none" w:sz="0" w:space="0" w:color="auto"/>
          </w:divBdr>
        </w:div>
        <w:div w:id="1606184833">
          <w:marLeft w:val="0"/>
          <w:marRight w:val="0"/>
          <w:marTop w:val="0"/>
          <w:marBottom w:val="0"/>
          <w:divBdr>
            <w:top w:val="none" w:sz="0" w:space="0" w:color="auto"/>
            <w:left w:val="none" w:sz="0" w:space="0" w:color="auto"/>
            <w:bottom w:val="none" w:sz="0" w:space="0" w:color="auto"/>
            <w:right w:val="none" w:sz="0" w:space="0" w:color="auto"/>
          </w:divBdr>
        </w:div>
        <w:div w:id="1625228179">
          <w:marLeft w:val="0"/>
          <w:marRight w:val="0"/>
          <w:marTop w:val="0"/>
          <w:marBottom w:val="0"/>
          <w:divBdr>
            <w:top w:val="none" w:sz="0" w:space="0" w:color="auto"/>
            <w:left w:val="none" w:sz="0" w:space="0" w:color="auto"/>
            <w:bottom w:val="none" w:sz="0" w:space="0" w:color="auto"/>
            <w:right w:val="none" w:sz="0" w:space="0" w:color="auto"/>
          </w:divBdr>
        </w:div>
      </w:divsChild>
    </w:div>
    <w:div w:id="969289447">
      <w:bodyDiv w:val="1"/>
      <w:marLeft w:val="0"/>
      <w:marRight w:val="0"/>
      <w:marTop w:val="0"/>
      <w:marBottom w:val="0"/>
      <w:divBdr>
        <w:top w:val="none" w:sz="0" w:space="0" w:color="auto"/>
        <w:left w:val="none" w:sz="0" w:space="0" w:color="auto"/>
        <w:bottom w:val="none" w:sz="0" w:space="0" w:color="auto"/>
        <w:right w:val="none" w:sz="0" w:space="0" w:color="auto"/>
      </w:divBdr>
    </w:div>
    <w:div w:id="970133913">
      <w:bodyDiv w:val="1"/>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 w:id="1789160590">
          <w:marLeft w:val="0"/>
          <w:marRight w:val="0"/>
          <w:marTop w:val="0"/>
          <w:marBottom w:val="0"/>
          <w:divBdr>
            <w:top w:val="none" w:sz="0" w:space="0" w:color="auto"/>
            <w:left w:val="none" w:sz="0" w:space="0" w:color="auto"/>
            <w:bottom w:val="none" w:sz="0" w:space="0" w:color="auto"/>
            <w:right w:val="none" w:sz="0" w:space="0" w:color="auto"/>
          </w:divBdr>
        </w:div>
      </w:divsChild>
    </w:div>
    <w:div w:id="980036306">
      <w:bodyDiv w:val="1"/>
      <w:marLeft w:val="0"/>
      <w:marRight w:val="0"/>
      <w:marTop w:val="0"/>
      <w:marBottom w:val="0"/>
      <w:divBdr>
        <w:top w:val="none" w:sz="0" w:space="0" w:color="auto"/>
        <w:left w:val="none" w:sz="0" w:space="0" w:color="auto"/>
        <w:bottom w:val="none" w:sz="0" w:space="0" w:color="auto"/>
        <w:right w:val="none" w:sz="0" w:space="0" w:color="auto"/>
      </w:divBdr>
    </w:div>
    <w:div w:id="985359473">
      <w:bodyDiv w:val="1"/>
      <w:marLeft w:val="0"/>
      <w:marRight w:val="0"/>
      <w:marTop w:val="0"/>
      <w:marBottom w:val="0"/>
      <w:divBdr>
        <w:top w:val="none" w:sz="0" w:space="0" w:color="auto"/>
        <w:left w:val="none" w:sz="0" w:space="0" w:color="auto"/>
        <w:bottom w:val="none" w:sz="0" w:space="0" w:color="auto"/>
        <w:right w:val="none" w:sz="0" w:space="0" w:color="auto"/>
      </w:divBdr>
      <w:divsChild>
        <w:div w:id="407120927">
          <w:marLeft w:val="0"/>
          <w:marRight w:val="0"/>
          <w:marTop w:val="0"/>
          <w:marBottom w:val="0"/>
          <w:divBdr>
            <w:top w:val="none" w:sz="0" w:space="0" w:color="auto"/>
            <w:left w:val="none" w:sz="0" w:space="0" w:color="auto"/>
            <w:bottom w:val="none" w:sz="0" w:space="0" w:color="auto"/>
            <w:right w:val="none" w:sz="0" w:space="0" w:color="auto"/>
          </w:divBdr>
        </w:div>
        <w:div w:id="1099177827">
          <w:marLeft w:val="0"/>
          <w:marRight w:val="0"/>
          <w:marTop w:val="0"/>
          <w:marBottom w:val="0"/>
          <w:divBdr>
            <w:top w:val="none" w:sz="0" w:space="0" w:color="auto"/>
            <w:left w:val="none" w:sz="0" w:space="0" w:color="auto"/>
            <w:bottom w:val="none" w:sz="0" w:space="0" w:color="auto"/>
            <w:right w:val="none" w:sz="0" w:space="0" w:color="auto"/>
          </w:divBdr>
        </w:div>
      </w:divsChild>
    </w:div>
    <w:div w:id="986712619">
      <w:bodyDiv w:val="1"/>
      <w:marLeft w:val="0"/>
      <w:marRight w:val="0"/>
      <w:marTop w:val="0"/>
      <w:marBottom w:val="0"/>
      <w:divBdr>
        <w:top w:val="none" w:sz="0" w:space="0" w:color="auto"/>
        <w:left w:val="none" w:sz="0" w:space="0" w:color="auto"/>
        <w:bottom w:val="none" w:sz="0" w:space="0" w:color="auto"/>
        <w:right w:val="none" w:sz="0" w:space="0" w:color="auto"/>
      </w:divBdr>
    </w:div>
    <w:div w:id="987562077">
      <w:bodyDiv w:val="1"/>
      <w:marLeft w:val="0"/>
      <w:marRight w:val="0"/>
      <w:marTop w:val="0"/>
      <w:marBottom w:val="0"/>
      <w:divBdr>
        <w:top w:val="none" w:sz="0" w:space="0" w:color="auto"/>
        <w:left w:val="none" w:sz="0" w:space="0" w:color="auto"/>
        <w:bottom w:val="none" w:sz="0" w:space="0" w:color="auto"/>
        <w:right w:val="none" w:sz="0" w:space="0" w:color="auto"/>
      </w:divBdr>
      <w:divsChild>
        <w:div w:id="343173960">
          <w:marLeft w:val="0"/>
          <w:marRight w:val="0"/>
          <w:marTop w:val="0"/>
          <w:marBottom w:val="0"/>
          <w:divBdr>
            <w:top w:val="none" w:sz="0" w:space="0" w:color="auto"/>
            <w:left w:val="none" w:sz="0" w:space="0" w:color="auto"/>
            <w:bottom w:val="none" w:sz="0" w:space="0" w:color="auto"/>
            <w:right w:val="none" w:sz="0" w:space="0" w:color="auto"/>
          </w:divBdr>
        </w:div>
        <w:div w:id="675113330">
          <w:marLeft w:val="0"/>
          <w:marRight w:val="0"/>
          <w:marTop w:val="0"/>
          <w:marBottom w:val="0"/>
          <w:divBdr>
            <w:top w:val="none" w:sz="0" w:space="0" w:color="auto"/>
            <w:left w:val="none" w:sz="0" w:space="0" w:color="auto"/>
            <w:bottom w:val="none" w:sz="0" w:space="0" w:color="auto"/>
            <w:right w:val="none" w:sz="0" w:space="0" w:color="auto"/>
          </w:divBdr>
        </w:div>
        <w:div w:id="1380131963">
          <w:marLeft w:val="0"/>
          <w:marRight w:val="0"/>
          <w:marTop w:val="0"/>
          <w:marBottom w:val="0"/>
          <w:divBdr>
            <w:top w:val="none" w:sz="0" w:space="0" w:color="auto"/>
            <w:left w:val="none" w:sz="0" w:space="0" w:color="auto"/>
            <w:bottom w:val="none" w:sz="0" w:space="0" w:color="auto"/>
            <w:right w:val="none" w:sz="0" w:space="0" w:color="auto"/>
          </w:divBdr>
        </w:div>
        <w:div w:id="1412121179">
          <w:marLeft w:val="0"/>
          <w:marRight w:val="0"/>
          <w:marTop w:val="0"/>
          <w:marBottom w:val="0"/>
          <w:divBdr>
            <w:top w:val="none" w:sz="0" w:space="0" w:color="auto"/>
            <w:left w:val="none" w:sz="0" w:space="0" w:color="auto"/>
            <w:bottom w:val="none" w:sz="0" w:space="0" w:color="auto"/>
            <w:right w:val="none" w:sz="0" w:space="0" w:color="auto"/>
          </w:divBdr>
        </w:div>
      </w:divsChild>
    </w:div>
    <w:div w:id="992179084">
      <w:bodyDiv w:val="1"/>
      <w:marLeft w:val="0"/>
      <w:marRight w:val="0"/>
      <w:marTop w:val="0"/>
      <w:marBottom w:val="0"/>
      <w:divBdr>
        <w:top w:val="none" w:sz="0" w:space="0" w:color="auto"/>
        <w:left w:val="none" w:sz="0" w:space="0" w:color="auto"/>
        <w:bottom w:val="none" w:sz="0" w:space="0" w:color="auto"/>
        <w:right w:val="none" w:sz="0" w:space="0" w:color="auto"/>
      </w:divBdr>
    </w:div>
    <w:div w:id="1000042894">
      <w:bodyDiv w:val="1"/>
      <w:marLeft w:val="0"/>
      <w:marRight w:val="0"/>
      <w:marTop w:val="0"/>
      <w:marBottom w:val="0"/>
      <w:divBdr>
        <w:top w:val="none" w:sz="0" w:space="0" w:color="auto"/>
        <w:left w:val="none" w:sz="0" w:space="0" w:color="auto"/>
        <w:bottom w:val="none" w:sz="0" w:space="0" w:color="auto"/>
        <w:right w:val="none" w:sz="0" w:space="0" w:color="auto"/>
      </w:divBdr>
    </w:div>
    <w:div w:id="1014646295">
      <w:bodyDiv w:val="1"/>
      <w:marLeft w:val="0"/>
      <w:marRight w:val="0"/>
      <w:marTop w:val="0"/>
      <w:marBottom w:val="0"/>
      <w:divBdr>
        <w:top w:val="none" w:sz="0" w:space="0" w:color="auto"/>
        <w:left w:val="none" w:sz="0" w:space="0" w:color="auto"/>
        <w:bottom w:val="none" w:sz="0" w:space="0" w:color="auto"/>
        <w:right w:val="none" w:sz="0" w:space="0" w:color="auto"/>
      </w:divBdr>
      <w:divsChild>
        <w:div w:id="83497940">
          <w:marLeft w:val="0"/>
          <w:marRight w:val="0"/>
          <w:marTop w:val="0"/>
          <w:marBottom w:val="0"/>
          <w:divBdr>
            <w:top w:val="none" w:sz="0" w:space="0" w:color="auto"/>
            <w:left w:val="none" w:sz="0" w:space="0" w:color="auto"/>
            <w:bottom w:val="none" w:sz="0" w:space="0" w:color="auto"/>
            <w:right w:val="none" w:sz="0" w:space="0" w:color="auto"/>
          </w:divBdr>
        </w:div>
        <w:div w:id="1253394105">
          <w:marLeft w:val="0"/>
          <w:marRight w:val="0"/>
          <w:marTop w:val="0"/>
          <w:marBottom w:val="0"/>
          <w:divBdr>
            <w:top w:val="none" w:sz="0" w:space="0" w:color="auto"/>
            <w:left w:val="none" w:sz="0" w:space="0" w:color="auto"/>
            <w:bottom w:val="none" w:sz="0" w:space="0" w:color="auto"/>
            <w:right w:val="none" w:sz="0" w:space="0" w:color="auto"/>
          </w:divBdr>
        </w:div>
      </w:divsChild>
    </w:div>
    <w:div w:id="1027214048">
      <w:bodyDiv w:val="1"/>
      <w:marLeft w:val="0"/>
      <w:marRight w:val="0"/>
      <w:marTop w:val="0"/>
      <w:marBottom w:val="0"/>
      <w:divBdr>
        <w:top w:val="none" w:sz="0" w:space="0" w:color="auto"/>
        <w:left w:val="none" w:sz="0" w:space="0" w:color="auto"/>
        <w:bottom w:val="none" w:sz="0" w:space="0" w:color="auto"/>
        <w:right w:val="none" w:sz="0" w:space="0" w:color="auto"/>
      </w:divBdr>
    </w:div>
    <w:div w:id="1053046060">
      <w:bodyDiv w:val="1"/>
      <w:marLeft w:val="0"/>
      <w:marRight w:val="0"/>
      <w:marTop w:val="0"/>
      <w:marBottom w:val="0"/>
      <w:divBdr>
        <w:top w:val="none" w:sz="0" w:space="0" w:color="auto"/>
        <w:left w:val="none" w:sz="0" w:space="0" w:color="auto"/>
        <w:bottom w:val="none" w:sz="0" w:space="0" w:color="auto"/>
        <w:right w:val="none" w:sz="0" w:space="0" w:color="auto"/>
      </w:divBdr>
    </w:div>
    <w:div w:id="1055543512">
      <w:bodyDiv w:val="1"/>
      <w:marLeft w:val="0"/>
      <w:marRight w:val="0"/>
      <w:marTop w:val="0"/>
      <w:marBottom w:val="0"/>
      <w:divBdr>
        <w:top w:val="none" w:sz="0" w:space="0" w:color="auto"/>
        <w:left w:val="none" w:sz="0" w:space="0" w:color="auto"/>
        <w:bottom w:val="none" w:sz="0" w:space="0" w:color="auto"/>
        <w:right w:val="none" w:sz="0" w:space="0" w:color="auto"/>
      </w:divBdr>
    </w:div>
    <w:div w:id="1066879863">
      <w:bodyDiv w:val="1"/>
      <w:marLeft w:val="0"/>
      <w:marRight w:val="0"/>
      <w:marTop w:val="0"/>
      <w:marBottom w:val="0"/>
      <w:divBdr>
        <w:top w:val="none" w:sz="0" w:space="0" w:color="auto"/>
        <w:left w:val="none" w:sz="0" w:space="0" w:color="auto"/>
        <w:bottom w:val="none" w:sz="0" w:space="0" w:color="auto"/>
        <w:right w:val="none" w:sz="0" w:space="0" w:color="auto"/>
      </w:divBdr>
    </w:div>
    <w:div w:id="1084761835">
      <w:bodyDiv w:val="1"/>
      <w:marLeft w:val="0"/>
      <w:marRight w:val="0"/>
      <w:marTop w:val="0"/>
      <w:marBottom w:val="0"/>
      <w:divBdr>
        <w:top w:val="none" w:sz="0" w:space="0" w:color="auto"/>
        <w:left w:val="none" w:sz="0" w:space="0" w:color="auto"/>
        <w:bottom w:val="none" w:sz="0" w:space="0" w:color="auto"/>
        <w:right w:val="none" w:sz="0" w:space="0" w:color="auto"/>
      </w:divBdr>
      <w:divsChild>
        <w:div w:id="93017369">
          <w:marLeft w:val="0"/>
          <w:marRight w:val="0"/>
          <w:marTop w:val="0"/>
          <w:marBottom w:val="0"/>
          <w:divBdr>
            <w:top w:val="none" w:sz="0" w:space="0" w:color="auto"/>
            <w:left w:val="none" w:sz="0" w:space="0" w:color="auto"/>
            <w:bottom w:val="none" w:sz="0" w:space="0" w:color="auto"/>
            <w:right w:val="none" w:sz="0" w:space="0" w:color="auto"/>
          </w:divBdr>
        </w:div>
        <w:div w:id="892235165">
          <w:marLeft w:val="0"/>
          <w:marRight w:val="0"/>
          <w:marTop w:val="0"/>
          <w:marBottom w:val="0"/>
          <w:divBdr>
            <w:top w:val="none" w:sz="0" w:space="0" w:color="auto"/>
            <w:left w:val="none" w:sz="0" w:space="0" w:color="auto"/>
            <w:bottom w:val="none" w:sz="0" w:space="0" w:color="auto"/>
            <w:right w:val="none" w:sz="0" w:space="0" w:color="auto"/>
          </w:divBdr>
        </w:div>
        <w:div w:id="1240142731">
          <w:marLeft w:val="0"/>
          <w:marRight w:val="0"/>
          <w:marTop w:val="0"/>
          <w:marBottom w:val="0"/>
          <w:divBdr>
            <w:top w:val="none" w:sz="0" w:space="0" w:color="auto"/>
            <w:left w:val="none" w:sz="0" w:space="0" w:color="auto"/>
            <w:bottom w:val="none" w:sz="0" w:space="0" w:color="auto"/>
            <w:right w:val="none" w:sz="0" w:space="0" w:color="auto"/>
          </w:divBdr>
        </w:div>
      </w:divsChild>
    </w:div>
    <w:div w:id="1094203141">
      <w:bodyDiv w:val="1"/>
      <w:marLeft w:val="0"/>
      <w:marRight w:val="0"/>
      <w:marTop w:val="0"/>
      <w:marBottom w:val="0"/>
      <w:divBdr>
        <w:top w:val="none" w:sz="0" w:space="0" w:color="auto"/>
        <w:left w:val="none" w:sz="0" w:space="0" w:color="auto"/>
        <w:bottom w:val="none" w:sz="0" w:space="0" w:color="auto"/>
        <w:right w:val="none" w:sz="0" w:space="0" w:color="auto"/>
      </w:divBdr>
      <w:divsChild>
        <w:div w:id="184027762">
          <w:marLeft w:val="0"/>
          <w:marRight w:val="0"/>
          <w:marTop w:val="0"/>
          <w:marBottom w:val="0"/>
          <w:divBdr>
            <w:top w:val="none" w:sz="0" w:space="0" w:color="auto"/>
            <w:left w:val="none" w:sz="0" w:space="0" w:color="auto"/>
            <w:bottom w:val="none" w:sz="0" w:space="0" w:color="auto"/>
            <w:right w:val="none" w:sz="0" w:space="0" w:color="auto"/>
          </w:divBdr>
        </w:div>
        <w:div w:id="1812478023">
          <w:marLeft w:val="0"/>
          <w:marRight w:val="0"/>
          <w:marTop w:val="0"/>
          <w:marBottom w:val="0"/>
          <w:divBdr>
            <w:top w:val="none" w:sz="0" w:space="0" w:color="auto"/>
            <w:left w:val="none" w:sz="0" w:space="0" w:color="auto"/>
            <w:bottom w:val="none" w:sz="0" w:space="0" w:color="auto"/>
            <w:right w:val="none" w:sz="0" w:space="0" w:color="auto"/>
          </w:divBdr>
          <w:divsChild>
            <w:div w:id="124590168">
              <w:marLeft w:val="0"/>
              <w:marRight w:val="0"/>
              <w:marTop w:val="0"/>
              <w:marBottom w:val="0"/>
              <w:divBdr>
                <w:top w:val="none" w:sz="0" w:space="0" w:color="auto"/>
                <w:left w:val="none" w:sz="0" w:space="0" w:color="auto"/>
                <w:bottom w:val="none" w:sz="0" w:space="0" w:color="auto"/>
                <w:right w:val="none" w:sz="0" w:space="0" w:color="auto"/>
              </w:divBdr>
            </w:div>
            <w:div w:id="17034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642">
      <w:bodyDiv w:val="1"/>
      <w:marLeft w:val="0"/>
      <w:marRight w:val="0"/>
      <w:marTop w:val="0"/>
      <w:marBottom w:val="0"/>
      <w:divBdr>
        <w:top w:val="none" w:sz="0" w:space="0" w:color="auto"/>
        <w:left w:val="none" w:sz="0" w:space="0" w:color="auto"/>
        <w:bottom w:val="none" w:sz="0" w:space="0" w:color="auto"/>
        <w:right w:val="none" w:sz="0" w:space="0" w:color="auto"/>
      </w:divBdr>
      <w:divsChild>
        <w:div w:id="240919349">
          <w:marLeft w:val="0"/>
          <w:marRight w:val="0"/>
          <w:marTop w:val="0"/>
          <w:marBottom w:val="0"/>
          <w:divBdr>
            <w:top w:val="none" w:sz="0" w:space="0" w:color="auto"/>
            <w:left w:val="none" w:sz="0" w:space="0" w:color="auto"/>
            <w:bottom w:val="none" w:sz="0" w:space="0" w:color="auto"/>
            <w:right w:val="none" w:sz="0" w:space="0" w:color="auto"/>
          </w:divBdr>
        </w:div>
        <w:div w:id="885993899">
          <w:marLeft w:val="0"/>
          <w:marRight w:val="0"/>
          <w:marTop w:val="0"/>
          <w:marBottom w:val="0"/>
          <w:divBdr>
            <w:top w:val="none" w:sz="0" w:space="0" w:color="auto"/>
            <w:left w:val="none" w:sz="0" w:space="0" w:color="auto"/>
            <w:bottom w:val="none" w:sz="0" w:space="0" w:color="auto"/>
            <w:right w:val="none" w:sz="0" w:space="0" w:color="auto"/>
          </w:divBdr>
        </w:div>
        <w:div w:id="1002779149">
          <w:marLeft w:val="0"/>
          <w:marRight w:val="0"/>
          <w:marTop w:val="0"/>
          <w:marBottom w:val="0"/>
          <w:divBdr>
            <w:top w:val="none" w:sz="0" w:space="0" w:color="auto"/>
            <w:left w:val="none" w:sz="0" w:space="0" w:color="auto"/>
            <w:bottom w:val="none" w:sz="0" w:space="0" w:color="auto"/>
            <w:right w:val="none" w:sz="0" w:space="0" w:color="auto"/>
          </w:divBdr>
        </w:div>
      </w:divsChild>
    </w:div>
    <w:div w:id="1110320895">
      <w:bodyDiv w:val="1"/>
      <w:marLeft w:val="0"/>
      <w:marRight w:val="0"/>
      <w:marTop w:val="0"/>
      <w:marBottom w:val="0"/>
      <w:divBdr>
        <w:top w:val="none" w:sz="0" w:space="0" w:color="auto"/>
        <w:left w:val="none" w:sz="0" w:space="0" w:color="auto"/>
        <w:bottom w:val="none" w:sz="0" w:space="0" w:color="auto"/>
        <w:right w:val="none" w:sz="0" w:space="0" w:color="auto"/>
      </w:divBdr>
      <w:divsChild>
        <w:div w:id="1343585394">
          <w:marLeft w:val="0"/>
          <w:marRight w:val="0"/>
          <w:marTop w:val="0"/>
          <w:marBottom w:val="0"/>
          <w:divBdr>
            <w:top w:val="none" w:sz="0" w:space="0" w:color="auto"/>
            <w:left w:val="none" w:sz="0" w:space="0" w:color="auto"/>
            <w:bottom w:val="none" w:sz="0" w:space="0" w:color="auto"/>
            <w:right w:val="none" w:sz="0" w:space="0" w:color="auto"/>
          </w:divBdr>
        </w:div>
        <w:div w:id="1534727802">
          <w:marLeft w:val="0"/>
          <w:marRight w:val="0"/>
          <w:marTop w:val="0"/>
          <w:marBottom w:val="0"/>
          <w:divBdr>
            <w:top w:val="none" w:sz="0" w:space="0" w:color="auto"/>
            <w:left w:val="none" w:sz="0" w:space="0" w:color="auto"/>
            <w:bottom w:val="none" w:sz="0" w:space="0" w:color="auto"/>
            <w:right w:val="none" w:sz="0" w:space="0" w:color="auto"/>
          </w:divBdr>
        </w:div>
      </w:divsChild>
    </w:div>
    <w:div w:id="1131051432">
      <w:bodyDiv w:val="1"/>
      <w:marLeft w:val="0"/>
      <w:marRight w:val="0"/>
      <w:marTop w:val="0"/>
      <w:marBottom w:val="0"/>
      <w:divBdr>
        <w:top w:val="none" w:sz="0" w:space="0" w:color="auto"/>
        <w:left w:val="none" w:sz="0" w:space="0" w:color="auto"/>
        <w:bottom w:val="none" w:sz="0" w:space="0" w:color="auto"/>
        <w:right w:val="none" w:sz="0" w:space="0" w:color="auto"/>
      </w:divBdr>
    </w:div>
    <w:div w:id="1132208597">
      <w:bodyDiv w:val="1"/>
      <w:marLeft w:val="0"/>
      <w:marRight w:val="0"/>
      <w:marTop w:val="0"/>
      <w:marBottom w:val="0"/>
      <w:divBdr>
        <w:top w:val="none" w:sz="0" w:space="0" w:color="auto"/>
        <w:left w:val="none" w:sz="0" w:space="0" w:color="auto"/>
        <w:bottom w:val="none" w:sz="0" w:space="0" w:color="auto"/>
        <w:right w:val="none" w:sz="0" w:space="0" w:color="auto"/>
      </w:divBdr>
      <w:divsChild>
        <w:div w:id="243996035">
          <w:marLeft w:val="0"/>
          <w:marRight w:val="0"/>
          <w:marTop w:val="0"/>
          <w:marBottom w:val="0"/>
          <w:divBdr>
            <w:top w:val="none" w:sz="0" w:space="0" w:color="auto"/>
            <w:left w:val="none" w:sz="0" w:space="0" w:color="auto"/>
            <w:bottom w:val="none" w:sz="0" w:space="0" w:color="auto"/>
            <w:right w:val="none" w:sz="0" w:space="0" w:color="auto"/>
          </w:divBdr>
        </w:div>
        <w:div w:id="1087771588">
          <w:marLeft w:val="0"/>
          <w:marRight w:val="0"/>
          <w:marTop w:val="0"/>
          <w:marBottom w:val="0"/>
          <w:divBdr>
            <w:top w:val="none" w:sz="0" w:space="0" w:color="auto"/>
            <w:left w:val="none" w:sz="0" w:space="0" w:color="auto"/>
            <w:bottom w:val="none" w:sz="0" w:space="0" w:color="auto"/>
            <w:right w:val="none" w:sz="0" w:space="0" w:color="auto"/>
          </w:divBdr>
        </w:div>
      </w:divsChild>
    </w:div>
    <w:div w:id="1138692482">
      <w:bodyDiv w:val="1"/>
      <w:marLeft w:val="0"/>
      <w:marRight w:val="0"/>
      <w:marTop w:val="0"/>
      <w:marBottom w:val="0"/>
      <w:divBdr>
        <w:top w:val="none" w:sz="0" w:space="0" w:color="auto"/>
        <w:left w:val="none" w:sz="0" w:space="0" w:color="auto"/>
        <w:bottom w:val="none" w:sz="0" w:space="0" w:color="auto"/>
        <w:right w:val="none" w:sz="0" w:space="0" w:color="auto"/>
      </w:divBdr>
      <w:divsChild>
        <w:div w:id="385764861">
          <w:marLeft w:val="0"/>
          <w:marRight w:val="0"/>
          <w:marTop w:val="0"/>
          <w:marBottom w:val="0"/>
          <w:divBdr>
            <w:top w:val="none" w:sz="0" w:space="0" w:color="auto"/>
            <w:left w:val="none" w:sz="0" w:space="0" w:color="auto"/>
            <w:bottom w:val="none" w:sz="0" w:space="0" w:color="auto"/>
            <w:right w:val="none" w:sz="0" w:space="0" w:color="auto"/>
          </w:divBdr>
        </w:div>
        <w:div w:id="833684087">
          <w:marLeft w:val="0"/>
          <w:marRight w:val="0"/>
          <w:marTop w:val="0"/>
          <w:marBottom w:val="0"/>
          <w:divBdr>
            <w:top w:val="none" w:sz="0" w:space="0" w:color="auto"/>
            <w:left w:val="none" w:sz="0" w:space="0" w:color="auto"/>
            <w:bottom w:val="none" w:sz="0" w:space="0" w:color="auto"/>
            <w:right w:val="none" w:sz="0" w:space="0" w:color="auto"/>
          </w:divBdr>
        </w:div>
        <w:div w:id="1906140766">
          <w:marLeft w:val="0"/>
          <w:marRight w:val="0"/>
          <w:marTop w:val="0"/>
          <w:marBottom w:val="0"/>
          <w:divBdr>
            <w:top w:val="none" w:sz="0" w:space="0" w:color="auto"/>
            <w:left w:val="none" w:sz="0" w:space="0" w:color="auto"/>
            <w:bottom w:val="none" w:sz="0" w:space="0" w:color="auto"/>
            <w:right w:val="none" w:sz="0" w:space="0" w:color="auto"/>
          </w:divBdr>
        </w:div>
      </w:divsChild>
    </w:div>
    <w:div w:id="1141075889">
      <w:bodyDiv w:val="1"/>
      <w:marLeft w:val="0"/>
      <w:marRight w:val="0"/>
      <w:marTop w:val="0"/>
      <w:marBottom w:val="0"/>
      <w:divBdr>
        <w:top w:val="none" w:sz="0" w:space="0" w:color="auto"/>
        <w:left w:val="none" w:sz="0" w:space="0" w:color="auto"/>
        <w:bottom w:val="none" w:sz="0" w:space="0" w:color="auto"/>
        <w:right w:val="none" w:sz="0" w:space="0" w:color="auto"/>
      </w:divBdr>
      <w:divsChild>
        <w:div w:id="435440490">
          <w:marLeft w:val="0"/>
          <w:marRight w:val="0"/>
          <w:marTop w:val="0"/>
          <w:marBottom w:val="0"/>
          <w:divBdr>
            <w:top w:val="none" w:sz="0" w:space="0" w:color="auto"/>
            <w:left w:val="none" w:sz="0" w:space="0" w:color="auto"/>
            <w:bottom w:val="none" w:sz="0" w:space="0" w:color="auto"/>
            <w:right w:val="none" w:sz="0" w:space="0" w:color="auto"/>
          </w:divBdr>
        </w:div>
        <w:div w:id="449977060">
          <w:marLeft w:val="0"/>
          <w:marRight w:val="0"/>
          <w:marTop w:val="0"/>
          <w:marBottom w:val="0"/>
          <w:divBdr>
            <w:top w:val="none" w:sz="0" w:space="0" w:color="auto"/>
            <w:left w:val="none" w:sz="0" w:space="0" w:color="auto"/>
            <w:bottom w:val="none" w:sz="0" w:space="0" w:color="auto"/>
            <w:right w:val="none" w:sz="0" w:space="0" w:color="auto"/>
          </w:divBdr>
        </w:div>
        <w:div w:id="548954030">
          <w:marLeft w:val="0"/>
          <w:marRight w:val="0"/>
          <w:marTop w:val="0"/>
          <w:marBottom w:val="0"/>
          <w:divBdr>
            <w:top w:val="none" w:sz="0" w:space="0" w:color="auto"/>
            <w:left w:val="none" w:sz="0" w:space="0" w:color="auto"/>
            <w:bottom w:val="none" w:sz="0" w:space="0" w:color="auto"/>
            <w:right w:val="none" w:sz="0" w:space="0" w:color="auto"/>
          </w:divBdr>
        </w:div>
        <w:div w:id="1213661303">
          <w:marLeft w:val="0"/>
          <w:marRight w:val="0"/>
          <w:marTop w:val="0"/>
          <w:marBottom w:val="0"/>
          <w:divBdr>
            <w:top w:val="none" w:sz="0" w:space="0" w:color="auto"/>
            <w:left w:val="none" w:sz="0" w:space="0" w:color="auto"/>
            <w:bottom w:val="none" w:sz="0" w:space="0" w:color="auto"/>
            <w:right w:val="none" w:sz="0" w:space="0" w:color="auto"/>
          </w:divBdr>
        </w:div>
        <w:div w:id="1838693821">
          <w:marLeft w:val="0"/>
          <w:marRight w:val="0"/>
          <w:marTop w:val="0"/>
          <w:marBottom w:val="0"/>
          <w:divBdr>
            <w:top w:val="none" w:sz="0" w:space="0" w:color="auto"/>
            <w:left w:val="none" w:sz="0" w:space="0" w:color="auto"/>
            <w:bottom w:val="none" w:sz="0" w:space="0" w:color="auto"/>
            <w:right w:val="none" w:sz="0" w:space="0" w:color="auto"/>
          </w:divBdr>
        </w:div>
      </w:divsChild>
    </w:div>
    <w:div w:id="1148472068">
      <w:bodyDiv w:val="1"/>
      <w:marLeft w:val="0"/>
      <w:marRight w:val="0"/>
      <w:marTop w:val="0"/>
      <w:marBottom w:val="0"/>
      <w:divBdr>
        <w:top w:val="none" w:sz="0" w:space="0" w:color="auto"/>
        <w:left w:val="none" w:sz="0" w:space="0" w:color="auto"/>
        <w:bottom w:val="none" w:sz="0" w:space="0" w:color="auto"/>
        <w:right w:val="none" w:sz="0" w:space="0" w:color="auto"/>
      </w:divBdr>
      <w:divsChild>
        <w:div w:id="236869425">
          <w:marLeft w:val="274"/>
          <w:marRight w:val="0"/>
          <w:marTop w:val="0"/>
          <w:marBottom w:val="0"/>
          <w:divBdr>
            <w:top w:val="none" w:sz="0" w:space="0" w:color="auto"/>
            <w:left w:val="none" w:sz="0" w:space="0" w:color="auto"/>
            <w:bottom w:val="none" w:sz="0" w:space="0" w:color="auto"/>
            <w:right w:val="none" w:sz="0" w:space="0" w:color="auto"/>
          </w:divBdr>
        </w:div>
        <w:div w:id="480463316">
          <w:marLeft w:val="274"/>
          <w:marRight w:val="0"/>
          <w:marTop w:val="0"/>
          <w:marBottom w:val="0"/>
          <w:divBdr>
            <w:top w:val="none" w:sz="0" w:space="0" w:color="auto"/>
            <w:left w:val="none" w:sz="0" w:space="0" w:color="auto"/>
            <w:bottom w:val="none" w:sz="0" w:space="0" w:color="auto"/>
            <w:right w:val="none" w:sz="0" w:space="0" w:color="auto"/>
          </w:divBdr>
        </w:div>
        <w:div w:id="853954663">
          <w:marLeft w:val="274"/>
          <w:marRight w:val="0"/>
          <w:marTop w:val="0"/>
          <w:marBottom w:val="0"/>
          <w:divBdr>
            <w:top w:val="none" w:sz="0" w:space="0" w:color="auto"/>
            <w:left w:val="none" w:sz="0" w:space="0" w:color="auto"/>
            <w:bottom w:val="none" w:sz="0" w:space="0" w:color="auto"/>
            <w:right w:val="none" w:sz="0" w:space="0" w:color="auto"/>
          </w:divBdr>
        </w:div>
        <w:div w:id="989402963">
          <w:marLeft w:val="274"/>
          <w:marRight w:val="0"/>
          <w:marTop w:val="0"/>
          <w:marBottom w:val="0"/>
          <w:divBdr>
            <w:top w:val="none" w:sz="0" w:space="0" w:color="auto"/>
            <w:left w:val="none" w:sz="0" w:space="0" w:color="auto"/>
            <w:bottom w:val="none" w:sz="0" w:space="0" w:color="auto"/>
            <w:right w:val="none" w:sz="0" w:space="0" w:color="auto"/>
          </w:divBdr>
        </w:div>
        <w:div w:id="1040595951">
          <w:marLeft w:val="274"/>
          <w:marRight w:val="0"/>
          <w:marTop w:val="0"/>
          <w:marBottom w:val="0"/>
          <w:divBdr>
            <w:top w:val="none" w:sz="0" w:space="0" w:color="auto"/>
            <w:left w:val="none" w:sz="0" w:space="0" w:color="auto"/>
            <w:bottom w:val="none" w:sz="0" w:space="0" w:color="auto"/>
            <w:right w:val="none" w:sz="0" w:space="0" w:color="auto"/>
          </w:divBdr>
        </w:div>
        <w:div w:id="1098792088">
          <w:marLeft w:val="274"/>
          <w:marRight w:val="0"/>
          <w:marTop w:val="0"/>
          <w:marBottom w:val="0"/>
          <w:divBdr>
            <w:top w:val="none" w:sz="0" w:space="0" w:color="auto"/>
            <w:left w:val="none" w:sz="0" w:space="0" w:color="auto"/>
            <w:bottom w:val="none" w:sz="0" w:space="0" w:color="auto"/>
            <w:right w:val="none" w:sz="0" w:space="0" w:color="auto"/>
          </w:divBdr>
        </w:div>
        <w:div w:id="1906141396">
          <w:marLeft w:val="274"/>
          <w:marRight w:val="0"/>
          <w:marTop w:val="0"/>
          <w:marBottom w:val="0"/>
          <w:divBdr>
            <w:top w:val="none" w:sz="0" w:space="0" w:color="auto"/>
            <w:left w:val="none" w:sz="0" w:space="0" w:color="auto"/>
            <w:bottom w:val="none" w:sz="0" w:space="0" w:color="auto"/>
            <w:right w:val="none" w:sz="0" w:space="0" w:color="auto"/>
          </w:divBdr>
        </w:div>
        <w:div w:id="1956133359">
          <w:marLeft w:val="274"/>
          <w:marRight w:val="0"/>
          <w:marTop w:val="0"/>
          <w:marBottom w:val="0"/>
          <w:divBdr>
            <w:top w:val="none" w:sz="0" w:space="0" w:color="auto"/>
            <w:left w:val="none" w:sz="0" w:space="0" w:color="auto"/>
            <w:bottom w:val="none" w:sz="0" w:space="0" w:color="auto"/>
            <w:right w:val="none" w:sz="0" w:space="0" w:color="auto"/>
          </w:divBdr>
        </w:div>
        <w:div w:id="2016347936">
          <w:marLeft w:val="274"/>
          <w:marRight w:val="0"/>
          <w:marTop w:val="0"/>
          <w:marBottom w:val="0"/>
          <w:divBdr>
            <w:top w:val="none" w:sz="0" w:space="0" w:color="auto"/>
            <w:left w:val="none" w:sz="0" w:space="0" w:color="auto"/>
            <w:bottom w:val="none" w:sz="0" w:space="0" w:color="auto"/>
            <w:right w:val="none" w:sz="0" w:space="0" w:color="auto"/>
          </w:divBdr>
        </w:div>
        <w:div w:id="2125230443">
          <w:marLeft w:val="274"/>
          <w:marRight w:val="0"/>
          <w:marTop w:val="0"/>
          <w:marBottom w:val="0"/>
          <w:divBdr>
            <w:top w:val="none" w:sz="0" w:space="0" w:color="auto"/>
            <w:left w:val="none" w:sz="0" w:space="0" w:color="auto"/>
            <w:bottom w:val="none" w:sz="0" w:space="0" w:color="auto"/>
            <w:right w:val="none" w:sz="0" w:space="0" w:color="auto"/>
          </w:divBdr>
        </w:div>
      </w:divsChild>
    </w:div>
    <w:div w:id="1149593272">
      <w:bodyDiv w:val="1"/>
      <w:marLeft w:val="0"/>
      <w:marRight w:val="0"/>
      <w:marTop w:val="0"/>
      <w:marBottom w:val="0"/>
      <w:divBdr>
        <w:top w:val="none" w:sz="0" w:space="0" w:color="auto"/>
        <w:left w:val="none" w:sz="0" w:space="0" w:color="auto"/>
        <w:bottom w:val="none" w:sz="0" w:space="0" w:color="auto"/>
        <w:right w:val="none" w:sz="0" w:space="0" w:color="auto"/>
      </w:divBdr>
    </w:div>
    <w:div w:id="1153451861">
      <w:bodyDiv w:val="1"/>
      <w:marLeft w:val="0"/>
      <w:marRight w:val="0"/>
      <w:marTop w:val="0"/>
      <w:marBottom w:val="0"/>
      <w:divBdr>
        <w:top w:val="none" w:sz="0" w:space="0" w:color="auto"/>
        <w:left w:val="none" w:sz="0" w:space="0" w:color="auto"/>
        <w:bottom w:val="none" w:sz="0" w:space="0" w:color="auto"/>
        <w:right w:val="none" w:sz="0" w:space="0" w:color="auto"/>
      </w:divBdr>
      <w:divsChild>
        <w:div w:id="1260064788">
          <w:marLeft w:val="0"/>
          <w:marRight w:val="0"/>
          <w:marTop w:val="0"/>
          <w:marBottom w:val="0"/>
          <w:divBdr>
            <w:top w:val="none" w:sz="0" w:space="0" w:color="auto"/>
            <w:left w:val="none" w:sz="0" w:space="0" w:color="auto"/>
            <w:bottom w:val="none" w:sz="0" w:space="0" w:color="auto"/>
            <w:right w:val="none" w:sz="0" w:space="0" w:color="auto"/>
          </w:divBdr>
        </w:div>
        <w:div w:id="1684085995">
          <w:marLeft w:val="0"/>
          <w:marRight w:val="0"/>
          <w:marTop w:val="0"/>
          <w:marBottom w:val="0"/>
          <w:divBdr>
            <w:top w:val="none" w:sz="0" w:space="0" w:color="auto"/>
            <w:left w:val="none" w:sz="0" w:space="0" w:color="auto"/>
            <w:bottom w:val="none" w:sz="0" w:space="0" w:color="auto"/>
            <w:right w:val="none" w:sz="0" w:space="0" w:color="auto"/>
          </w:divBdr>
        </w:div>
        <w:div w:id="1815676661">
          <w:marLeft w:val="0"/>
          <w:marRight w:val="0"/>
          <w:marTop w:val="0"/>
          <w:marBottom w:val="0"/>
          <w:divBdr>
            <w:top w:val="none" w:sz="0" w:space="0" w:color="auto"/>
            <w:left w:val="none" w:sz="0" w:space="0" w:color="auto"/>
            <w:bottom w:val="none" w:sz="0" w:space="0" w:color="auto"/>
            <w:right w:val="none" w:sz="0" w:space="0" w:color="auto"/>
          </w:divBdr>
        </w:div>
      </w:divsChild>
    </w:div>
    <w:div w:id="1158769324">
      <w:bodyDiv w:val="1"/>
      <w:marLeft w:val="0"/>
      <w:marRight w:val="0"/>
      <w:marTop w:val="0"/>
      <w:marBottom w:val="0"/>
      <w:divBdr>
        <w:top w:val="none" w:sz="0" w:space="0" w:color="auto"/>
        <w:left w:val="none" w:sz="0" w:space="0" w:color="auto"/>
        <w:bottom w:val="none" w:sz="0" w:space="0" w:color="auto"/>
        <w:right w:val="none" w:sz="0" w:space="0" w:color="auto"/>
      </w:divBdr>
      <w:divsChild>
        <w:div w:id="2028367261">
          <w:marLeft w:val="0"/>
          <w:marRight w:val="0"/>
          <w:marTop w:val="0"/>
          <w:marBottom w:val="0"/>
          <w:divBdr>
            <w:top w:val="none" w:sz="0" w:space="0" w:color="auto"/>
            <w:left w:val="none" w:sz="0" w:space="0" w:color="auto"/>
            <w:bottom w:val="none" w:sz="0" w:space="0" w:color="auto"/>
            <w:right w:val="none" w:sz="0" w:space="0" w:color="auto"/>
          </w:divBdr>
          <w:divsChild>
            <w:div w:id="1539007845">
              <w:marLeft w:val="0"/>
              <w:marRight w:val="0"/>
              <w:marTop w:val="0"/>
              <w:marBottom w:val="0"/>
              <w:divBdr>
                <w:top w:val="none" w:sz="0" w:space="0" w:color="auto"/>
                <w:left w:val="none" w:sz="0" w:space="0" w:color="auto"/>
                <w:bottom w:val="none" w:sz="0" w:space="0" w:color="auto"/>
                <w:right w:val="none" w:sz="0" w:space="0" w:color="auto"/>
              </w:divBdr>
              <w:divsChild>
                <w:div w:id="17234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176">
      <w:bodyDiv w:val="1"/>
      <w:marLeft w:val="0"/>
      <w:marRight w:val="0"/>
      <w:marTop w:val="0"/>
      <w:marBottom w:val="0"/>
      <w:divBdr>
        <w:top w:val="none" w:sz="0" w:space="0" w:color="auto"/>
        <w:left w:val="none" w:sz="0" w:space="0" w:color="auto"/>
        <w:bottom w:val="none" w:sz="0" w:space="0" w:color="auto"/>
        <w:right w:val="none" w:sz="0" w:space="0" w:color="auto"/>
      </w:divBdr>
    </w:div>
    <w:div w:id="1168135328">
      <w:bodyDiv w:val="1"/>
      <w:marLeft w:val="0"/>
      <w:marRight w:val="0"/>
      <w:marTop w:val="0"/>
      <w:marBottom w:val="0"/>
      <w:divBdr>
        <w:top w:val="none" w:sz="0" w:space="0" w:color="auto"/>
        <w:left w:val="none" w:sz="0" w:space="0" w:color="auto"/>
        <w:bottom w:val="none" w:sz="0" w:space="0" w:color="auto"/>
        <w:right w:val="none" w:sz="0" w:space="0" w:color="auto"/>
      </w:divBdr>
      <w:divsChild>
        <w:div w:id="22942442">
          <w:marLeft w:val="0"/>
          <w:marRight w:val="0"/>
          <w:marTop w:val="0"/>
          <w:marBottom w:val="0"/>
          <w:divBdr>
            <w:top w:val="none" w:sz="0" w:space="0" w:color="auto"/>
            <w:left w:val="none" w:sz="0" w:space="0" w:color="auto"/>
            <w:bottom w:val="none" w:sz="0" w:space="0" w:color="auto"/>
            <w:right w:val="none" w:sz="0" w:space="0" w:color="auto"/>
          </w:divBdr>
          <w:divsChild>
            <w:div w:id="34668687">
              <w:marLeft w:val="0"/>
              <w:marRight w:val="0"/>
              <w:marTop w:val="0"/>
              <w:marBottom w:val="0"/>
              <w:divBdr>
                <w:top w:val="none" w:sz="0" w:space="0" w:color="auto"/>
                <w:left w:val="none" w:sz="0" w:space="0" w:color="auto"/>
                <w:bottom w:val="none" w:sz="0" w:space="0" w:color="auto"/>
                <w:right w:val="none" w:sz="0" w:space="0" w:color="auto"/>
              </w:divBdr>
              <w:divsChild>
                <w:div w:id="1569534949">
                  <w:marLeft w:val="0"/>
                  <w:marRight w:val="0"/>
                  <w:marTop w:val="0"/>
                  <w:marBottom w:val="0"/>
                  <w:divBdr>
                    <w:top w:val="none" w:sz="0" w:space="0" w:color="auto"/>
                    <w:left w:val="none" w:sz="0" w:space="0" w:color="auto"/>
                    <w:bottom w:val="none" w:sz="0" w:space="0" w:color="auto"/>
                    <w:right w:val="none" w:sz="0" w:space="0" w:color="auto"/>
                  </w:divBdr>
                  <w:divsChild>
                    <w:div w:id="1731538649">
                      <w:marLeft w:val="0"/>
                      <w:marRight w:val="0"/>
                      <w:marTop w:val="0"/>
                      <w:marBottom w:val="0"/>
                      <w:divBdr>
                        <w:top w:val="none" w:sz="0" w:space="0" w:color="auto"/>
                        <w:left w:val="none" w:sz="0" w:space="0" w:color="auto"/>
                        <w:bottom w:val="none" w:sz="0" w:space="0" w:color="auto"/>
                        <w:right w:val="none" w:sz="0" w:space="0" w:color="auto"/>
                      </w:divBdr>
                      <w:divsChild>
                        <w:div w:id="564415603">
                          <w:marLeft w:val="0"/>
                          <w:marRight w:val="0"/>
                          <w:marTop w:val="0"/>
                          <w:marBottom w:val="0"/>
                          <w:divBdr>
                            <w:top w:val="none" w:sz="0" w:space="0" w:color="auto"/>
                            <w:left w:val="none" w:sz="0" w:space="0" w:color="auto"/>
                            <w:bottom w:val="none" w:sz="0" w:space="0" w:color="auto"/>
                            <w:right w:val="none" w:sz="0" w:space="0" w:color="auto"/>
                          </w:divBdr>
                          <w:divsChild>
                            <w:div w:id="1947883370">
                              <w:marLeft w:val="0"/>
                              <w:marRight w:val="0"/>
                              <w:marTop w:val="0"/>
                              <w:marBottom w:val="0"/>
                              <w:divBdr>
                                <w:top w:val="none" w:sz="0" w:space="0" w:color="auto"/>
                                <w:left w:val="none" w:sz="0" w:space="0" w:color="auto"/>
                                <w:bottom w:val="none" w:sz="0" w:space="0" w:color="auto"/>
                                <w:right w:val="none" w:sz="0" w:space="0" w:color="auto"/>
                              </w:divBdr>
                              <w:divsChild>
                                <w:div w:id="582185581">
                                  <w:marLeft w:val="0"/>
                                  <w:marRight w:val="0"/>
                                  <w:marTop w:val="0"/>
                                  <w:marBottom w:val="0"/>
                                  <w:divBdr>
                                    <w:top w:val="none" w:sz="0" w:space="0" w:color="auto"/>
                                    <w:left w:val="none" w:sz="0" w:space="0" w:color="auto"/>
                                    <w:bottom w:val="none" w:sz="0" w:space="0" w:color="auto"/>
                                    <w:right w:val="none" w:sz="0" w:space="0" w:color="auto"/>
                                  </w:divBdr>
                                  <w:divsChild>
                                    <w:div w:id="13514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1483">
          <w:marLeft w:val="0"/>
          <w:marRight w:val="0"/>
          <w:marTop w:val="0"/>
          <w:marBottom w:val="0"/>
          <w:divBdr>
            <w:top w:val="none" w:sz="0" w:space="0" w:color="auto"/>
            <w:left w:val="none" w:sz="0" w:space="0" w:color="auto"/>
            <w:bottom w:val="none" w:sz="0" w:space="0" w:color="auto"/>
            <w:right w:val="none" w:sz="0" w:space="0" w:color="auto"/>
          </w:divBdr>
          <w:divsChild>
            <w:div w:id="1657302601">
              <w:marLeft w:val="0"/>
              <w:marRight w:val="0"/>
              <w:marTop w:val="0"/>
              <w:marBottom w:val="0"/>
              <w:divBdr>
                <w:top w:val="none" w:sz="0" w:space="0" w:color="auto"/>
                <w:left w:val="none" w:sz="0" w:space="0" w:color="auto"/>
                <w:bottom w:val="none" w:sz="0" w:space="0" w:color="auto"/>
                <w:right w:val="none" w:sz="0" w:space="0" w:color="auto"/>
              </w:divBdr>
              <w:divsChild>
                <w:div w:id="2096047960">
                  <w:marLeft w:val="0"/>
                  <w:marRight w:val="0"/>
                  <w:marTop w:val="0"/>
                  <w:marBottom w:val="0"/>
                  <w:divBdr>
                    <w:top w:val="none" w:sz="0" w:space="0" w:color="auto"/>
                    <w:left w:val="none" w:sz="0" w:space="0" w:color="auto"/>
                    <w:bottom w:val="none" w:sz="0" w:space="0" w:color="auto"/>
                    <w:right w:val="none" w:sz="0" w:space="0" w:color="auto"/>
                  </w:divBdr>
                  <w:divsChild>
                    <w:div w:id="1266040206">
                      <w:marLeft w:val="0"/>
                      <w:marRight w:val="0"/>
                      <w:marTop w:val="0"/>
                      <w:marBottom w:val="0"/>
                      <w:divBdr>
                        <w:top w:val="none" w:sz="0" w:space="0" w:color="auto"/>
                        <w:left w:val="none" w:sz="0" w:space="0" w:color="auto"/>
                        <w:bottom w:val="none" w:sz="0" w:space="0" w:color="auto"/>
                        <w:right w:val="none" w:sz="0" w:space="0" w:color="auto"/>
                      </w:divBdr>
                      <w:divsChild>
                        <w:div w:id="1314027183">
                          <w:marLeft w:val="0"/>
                          <w:marRight w:val="0"/>
                          <w:marTop w:val="0"/>
                          <w:marBottom w:val="0"/>
                          <w:divBdr>
                            <w:top w:val="none" w:sz="0" w:space="0" w:color="auto"/>
                            <w:left w:val="none" w:sz="0" w:space="0" w:color="auto"/>
                            <w:bottom w:val="none" w:sz="0" w:space="0" w:color="auto"/>
                            <w:right w:val="none" w:sz="0" w:space="0" w:color="auto"/>
                          </w:divBdr>
                          <w:divsChild>
                            <w:div w:id="7329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760212">
          <w:marLeft w:val="0"/>
          <w:marRight w:val="0"/>
          <w:marTop w:val="0"/>
          <w:marBottom w:val="0"/>
          <w:divBdr>
            <w:top w:val="none" w:sz="0" w:space="0" w:color="auto"/>
            <w:left w:val="none" w:sz="0" w:space="0" w:color="auto"/>
            <w:bottom w:val="none" w:sz="0" w:space="0" w:color="auto"/>
            <w:right w:val="none" w:sz="0" w:space="0" w:color="auto"/>
          </w:divBdr>
          <w:divsChild>
            <w:div w:id="665472279">
              <w:marLeft w:val="0"/>
              <w:marRight w:val="0"/>
              <w:marTop w:val="0"/>
              <w:marBottom w:val="0"/>
              <w:divBdr>
                <w:top w:val="none" w:sz="0" w:space="0" w:color="auto"/>
                <w:left w:val="none" w:sz="0" w:space="0" w:color="auto"/>
                <w:bottom w:val="none" w:sz="0" w:space="0" w:color="auto"/>
                <w:right w:val="none" w:sz="0" w:space="0" w:color="auto"/>
              </w:divBdr>
              <w:divsChild>
                <w:div w:id="801965217">
                  <w:marLeft w:val="0"/>
                  <w:marRight w:val="0"/>
                  <w:marTop w:val="0"/>
                  <w:marBottom w:val="0"/>
                  <w:divBdr>
                    <w:top w:val="none" w:sz="0" w:space="0" w:color="auto"/>
                    <w:left w:val="none" w:sz="0" w:space="0" w:color="auto"/>
                    <w:bottom w:val="none" w:sz="0" w:space="0" w:color="auto"/>
                    <w:right w:val="none" w:sz="0" w:space="0" w:color="auto"/>
                  </w:divBdr>
                  <w:divsChild>
                    <w:div w:id="1789012386">
                      <w:marLeft w:val="0"/>
                      <w:marRight w:val="0"/>
                      <w:marTop w:val="0"/>
                      <w:marBottom w:val="0"/>
                      <w:divBdr>
                        <w:top w:val="none" w:sz="0" w:space="0" w:color="auto"/>
                        <w:left w:val="none" w:sz="0" w:space="0" w:color="auto"/>
                        <w:bottom w:val="none" w:sz="0" w:space="0" w:color="auto"/>
                        <w:right w:val="none" w:sz="0" w:space="0" w:color="auto"/>
                      </w:divBdr>
                      <w:divsChild>
                        <w:div w:id="2105495991">
                          <w:marLeft w:val="0"/>
                          <w:marRight w:val="0"/>
                          <w:marTop w:val="0"/>
                          <w:marBottom w:val="0"/>
                          <w:divBdr>
                            <w:top w:val="none" w:sz="0" w:space="0" w:color="auto"/>
                            <w:left w:val="none" w:sz="0" w:space="0" w:color="auto"/>
                            <w:bottom w:val="none" w:sz="0" w:space="0" w:color="auto"/>
                            <w:right w:val="none" w:sz="0" w:space="0" w:color="auto"/>
                          </w:divBdr>
                          <w:divsChild>
                            <w:div w:id="640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59029">
          <w:marLeft w:val="0"/>
          <w:marRight w:val="0"/>
          <w:marTop w:val="0"/>
          <w:marBottom w:val="0"/>
          <w:divBdr>
            <w:top w:val="none" w:sz="0" w:space="0" w:color="auto"/>
            <w:left w:val="none" w:sz="0" w:space="0" w:color="auto"/>
            <w:bottom w:val="none" w:sz="0" w:space="0" w:color="auto"/>
            <w:right w:val="none" w:sz="0" w:space="0" w:color="auto"/>
          </w:divBdr>
          <w:divsChild>
            <w:div w:id="1903364331">
              <w:marLeft w:val="0"/>
              <w:marRight w:val="0"/>
              <w:marTop w:val="0"/>
              <w:marBottom w:val="0"/>
              <w:divBdr>
                <w:top w:val="none" w:sz="0" w:space="0" w:color="auto"/>
                <w:left w:val="none" w:sz="0" w:space="0" w:color="auto"/>
                <w:bottom w:val="none" w:sz="0" w:space="0" w:color="auto"/>
                <w:right w:val="none" w:sz="0" w:space="0" w:color="auto"/>
              </w:divBdr>
              <w:divsChild>
                <w:div w:id="1956521446">
                  <w:marLeft w:val="0"/>
                  <w:marRight w:val="0"/>
                  <w:marTop w:val="0"/>
                  <w:marBottom w:val="0"/>
                  <w:divBdr>
                    <w:top w:val="none" w:sz="0" w:space="0" w:color="auto"/>
                    <w:left w:val="none" w:sz="0" w:space="0" w:color="auto"/>
                    <w:bottom w:val="none" w:sz="0" w:space="0" w:color="auto"/>
                    <w:right w:val="none" w:sz="0" w:space="0" w:color="auto"/>
                  </w:divBdr>
                  <w:divsChild>
                    <w:div w:id="1431777123">
                      <w:marLeft w:val="0"/>
                      <w:marRight w:val="0"/>
                      <w:marTop w:val="0"/>
                      <w:marBottom w:val="0"/>
                      <w:divBdr>
                        <w:top w:val="none" w:sz="0" w:space="0" w:color="auto"/>
                        <w:left w:val="none" w:sz="0" w:space="0" w:color="auto"/>
                        <w:bottom w:val="none" w:sz="0" w:space="0" w:color="auto"/>
                        <w:right w:val="none" w:sz="0" w:space="0" w:color="auto"/>
                      </w:divBdr>
                      <w:divsChild>
                        <w:div w:id="1737586792">
                          <w:marLeft w:val="0"/>
                          <w:marRight w:val="0"/>
                          <w:marTop w:val="0"/>
                          <w:marBottom w:val="0"/>
                          <w:divBdr>
                            <w:top w:val="none" w:sz="0" w:space="0" w:color="auto"/>
                            <w:left w:val="none" w:sz="0" w:space="0" w:color="auto"/>
                            <w:bottom w:val="none" w:sz="0" w:space="0" w:color="auto"/>
                            <w:right w:val="none" w:sz="0" w:space="0" w:color="auto"/>
                          </w:divBdr>
                          <w:divsChild>
                            <w:div w:id="185680480">
                              <w:marLeft w:val="0"/>
                              <w:marRight w:val="0"/>
                              <w:marTop w:val="0"/>
                              <w:marBottom w:val="0"/>
                              <w:divBdr>
                                <w:top w:val="none" w:sz="0" w:space="0" w:color="auto"/>
                                <w:left w:val="none" w:sz="0" w:space="0" w:color="auto"/>
                                <w:bottom w:val="none" w:sz="0" w:space="0" w:color="auto"/>
                                <w:right w:val="none" w:sz="0" w:space="0" w:color="auto"/>
                              </w:divBdr>
                              <w:divsChild>
                                <w:div w:id="6763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257">
          <w:marLeft w:val="0"/>
          <w:marRight w:val="0"/>
          <w:marTop w:val="0"/>
          <w:marBottom w:val="0"/>
          <w:divBdr>
            <w:top w:val="none" w:sz="0" w:space="0" w:color="auto"/>
            <w:left w:val="none" w:sz="0" w:space="0" w:color="auto"/>
            <w:bottom w:val="none" w:sz="0" w:space="0" w:color="auto"/>
            <w:right w:val="none" w:sz="0" w:space="0" w:color="auto"/>
          </w:divBdr>
          <w:divsChild>
            <w:div w:id="900487189">
              <w:marLeft w:val="0"/>
              <w:marRight w:val="0"/>
              <w:marTop w:val="0"/>
              <w:marBottom w:val="0"/>
              <w:divBdr>
                <w:top w:val="none" w:sz="0" w:space="0" w:color="auto"/>
                <w:left w:val="none" w:sz="0" w:space="0" w:color="auto"/>
                <w:bottom w:val="none" w:sz="0" w:space="0" w:color="auto"/>
                <w:right w:val="none" w:sz="0" w:space="0" w:color="auto"/>
              </w:divBdr>
              <w:divsChild>
                <w:div w:id="469250797">
                  <w:marLeft w:val="0"/>
                  <w:marRight w:val="0"/>
                  <w:marTop w:val="0"/>
                  <w:marBottom w:val="0"/>
                  <w:divBdr>
                    <w:top w:val="none" w:sz="0" w:space="0" w:color="auto"/>
                    <w:left w:val="none" w:sz="0" w:space="0" w:color="auto"/>
                    <w:bottom w:val="none" w:sz="0" w:space="0" w:color="auto"/>
                    <w:right w:val="none" w:sz="0" w:space="0" w:color="auto"/>
                  </w:divBdr>
                  <w:divsChild>
                    <w:div w:id="599412328">
                      <w:marLeft w:val="0"/>
                      <w:marRight w:val="0"/>
                      <w:marTop w:val="0"/>
                      <w:marBottom w:val="0"/>
                      <w:divBdr>
                        <w:top w:val="none" w:sz="0" w:space="0" w:color="auto"/>
                        <w:left w:val="none" w:sz="0" w:space="0" w:color="auto"/>
                        <w:bottom w:val="none" w:sz="0" w:space="0" w:color="auto"/>
                        <w:right w:val="none" w:sz="0" w:space="0" w:color="auto"/>
                      </w:divBdr>
                      <w:divsChild>
                        <w:div w:id="515852057">
                          <w:marLeft w:val="0"/>
                          <w:marRight w:val="0"/>
                          <w:marTop w:val="0"/>
                          <w:marBottom w:val="0"/>
                          <w:divBdr>
                            <w:top w:val="none" w:sz="0" w:space="0" w:color="auto"/>
                            <w:left w:val="none" w:sz="0" w:space="0" w:color="auto"/>
                            <w:bottom w:val="none" w:sz="0" w:space="0" w:color="auto"/>
                            <w:right w:val="none" w:sz="0" w:space="0" w:color="auto"/>
                          </w:divBdr>
                          <w:divsChild>
                            <w:div w:id="820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4971">
          <w:marLeft w:val="0"/>
          <w:marRight w:val="0"/>
          <w:marTop w:val="0"/>
          <w:marBottom w:val="0"/>
          <w:divBdr>
            <w:top w:val="none" w:sz="0" w:space="0" w:color="auto"/>
            <w:left w:val="none" w:sz="0" w:space="0" w:color="auto"/>
            <w:bottom w:val="none" w:sz="0" w:space="0" w:color="auto"/>
            <w:right w:val="none" w:sz="0" w:space="0" w:color="auto"/>
          </w:divBdr>
          <w:divsChild>
            <w:div w:id="1853257972">
              <w:marLeft w:val="0"/>
              <w:marRight w:val="0"/>
              <w:marTop w:val="0"/>
              <w:marBottom w:val="0"/>
              <w:divBdr>
                <w:top w:val="none" w:sz="0" w:space="0" w:color="auto"/>
                <w:left w:val="none" w:sz="0" w:space="0" w:color="auto"/>
                <w:bottom w:val="none" w:sz="0" w:space="0" w:color="auto"/>
                <w:right w:val="none" w:sz="0" w:space="0" w:color="auto"/>
              </w:divBdr>
              <w:divsChild>
                <w:div w:id="1396777349">
                  <w:marLeft w:val="0"/>
                  <w:marRight w:val="0"/>
                  <w:marTop w:val="0"/>
                  <w:marBottom w:val="0"/>
                  <w:divBdr>
                    <w:top w:val="none" w:sz="0" w:space="0" w:color="auto"/>
                    <w:left w:val="none" w:sz="0" w:space="0" w:color="auto"/>
                    <w:bottom w:val="none" w:sz="0" w:space="0" w:color="auto"/>
                    <w:right w:val="none" w:sz="0" w:space="0" w:color="auto"/>
                  </w:divBdr>
                  <w:divsChild>
                    <w:div w:id="237373776">
                      <w:marLeft w:val="0"/>
                      <w:marRight w:val="0"/>
                      <w:marTop w:val="0"/>
                      <w:marBottom w:val="0"/>
                      <w:divBdr>
                        <w:top w:val="none" w:sz="0" w:space="0" w:color="auto"/>
                        <w:left w:val="none" w:sz="0" w:space="0" w:color="auto"/>
                        <w:bottom w:val="none" w:sz="0" w:space="0" w:color="auto"/>
                        <w:right w:val="none" w:sz="0" w:space="0" w:color="auto"/>
                      </w:divBdr>
                      <w:divsChild>
                        <w:div w:id="776633690">
                          <w:marLeft w:val="0"/>
                          <w:marRight w:val="0"/>
                          <w:marTop w:val="0"/>
                          <w:marBottom w:val="0"/>
                          <w:divBdr>
                            <w:top w:val="none" w:sz="0" w:space="0" w:color="auto"/>
                            <w:left w:val="none" w:sz="0" w:space="0" w:color="auto"/>
                            <w:bottom w:val="none" w:sz="0" w:space="0" w:color="auto"/>
                            <w:right w:val="none" w:sz="0" w:space="0" w:color="auto"/>
                          </w:divBdr>
                          <w:divsChild>
                            <w:div w:id="1160778130">
                              <w:marLeft w:val="0"/>
                              <w:marRight w:val="0"/>
                              <w:marTop w:val="0"/>
                              <w:marBottom w:val="0"/>
                              <w:divBdr>
                                <w:top w:val="none" w:sz="0" w:space="0" w:color="auto"/>
                                <w:left w:val="none" w:sz="0" w:space="0" w:color="auto"/>
                                <w:bottom w:val="none" w:sz="0" w:space="0" w:color="auto"/>
                                <w:right w:val="none" w:sz="0" w:space="0" w:color="auto"/>
                              </w:divBdr>
                              <w:divsChild>
                                <w:div w:id="1177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4059">
      <w:bodyDiv w:val="1"/>
      <w:marLeft w:val="0"/>
      <w:marRight w:val="0"/>
      <w:marTop w:val="0"/>
      <w:marBottom w:val="0"/>
      <w:divBdr>
        <w:top w:val="none" w:sz="0" w:space="0" w:color="auto"/>
        <w:left w:val="none" w:sz="0" w:space="0" w:color="auto"/>
        <w:bottom w:val="none" w:sz="0" w:space="0" w:color="auto"/>
        <w:right w:val="none" w:sz="0" w:space="0" w:color="auto"/>
      </w:divBdr>
    </w:div>
    <w:div w:id="1175455834">
      <w:bodyDiv w:val="1"/>
      <w:marLeft w:val="0"/>
      <w:marRight w:val="0"/>
      <w:marTop w:val="0"/>
      <w:marBottom w:val="0"/>
      <w:divBdr>
        <w:top w:val="none" w:sz="0" w:space="0" w:color="auto"/>
        <w:left w:val="none" w:sz="0" w:space="0" w:color="auto"/>
        <w:bottom w:val="none" w:sz="0" w:space="0" w:color="auto"/>
        <w:right w:val="none" w:sz="0" w:space="0" w:color="auto"/>
      </w:divBdr>
      <w:divsChild>
        <w:div w:id="539514391">
          <w:marLeft w:val="0"/>
          <w:marRight w:val="0"/>
          <w:marTop w:val="0"/>
          <w:marBottom w:val="0"/>
          <w:divBdr>
            <w:top w:val="none" w:sz="0" w:space="0" w:color="auto"/>
            <w:left w:val="none" w:sz="0" w:space="0" w:color="auto"/>
            <w:bottom w:val="none" w:sz="0" w:space="0" w:color="auto"/>
            <w:right w:val="none" w:sz="0" w:space="0" w:color="auto"/>
          </w:divBdr>
        </w:div>
        <w:div w:id="987975581">
          <w:marLeft w:val="0"/>
          <w:marRight w:val="0"/>
          <w:marTop w:val="0"/>
          <w:marBottom w:val="0"/>
          <w:divBdr>
            <w:top w:val="none" w:sz="0" w:space="0" w:color="auto"/>
            <w:left w:val="none" w:sz="0" w:space="0" w:color="auto"/>
            <w:bottom w:val="none" w:sz="0" w:space="0" w:color="auto"/>
            <w:right w:val="none" w:sz="0" w:space="0" w:color="auto"/>
          </w:divBdr>
        </w:div>
        <w:div w:id="1816991413">
          <w:marLeft w:val="0"/>
          <w:marRight w:val="0"/>
          <w:marTop w:val="0"/>
          <w:marBottom w:val="0"/>
          <w:divBdr>
            <w:top w:val="none" w:sz="0" w:space="0" w:color="auto"/>
            <w:left w:val="none" w:sz="0" w:space="0" w:color="auto"/>
            <w:bottom w:val="none" w:sz="0" w:space="0" w:color="auto"/>
            <w:right w:val="none" w:sz="0" w:space="0" w:color="auto"/>
          </w:divBdr>
        </w:div>
      </w:divsChild>
    </w:div>
    <w:div w:id="1176190250">
      <w:bodyDiv w:val="1"/>
      <w:marLeft w:val="0"/>
      <w:marRight w:val="0"/>
      <w:marTop w:val="0"/>
      <w:marBottom w:val="0"/>
      <w:divBdr>
        <w:top w:val="none" w:sz="0" w:space="0" w:color="auto"/>
        <w:left w:val="none" w:sz="0" w:space="0" w:color="auto"/>
        <w:bottom w:val="none" w:sz="0" w:space="0" w:color="auto"/>
        <w:right w:val="none" w:sz="0" w:space="0" w:color="auto"/>
      </w:divBdr>
    </w:div>
    <w:div w:id="1180119192">
      <w:bodyDiv w:val="1"/>
      <w:marLeft w:val="0"/>
      <w:marRight w:val="0"/>
      <w:marTop w:val="0"/>
      <w:marBottom w:val="0"/>
      <w:divBdr>
        <w:top w:val="none" w:sz="0" w:space="0" w:color="auto"/>
        <w:left w:val="none" w:sz="0" w:space="0" w:color="auto"/>
        <w:bottom w:val="none" w:sz="0" w:space="0" w:color="auto"/>
        <w:right w:val="none" w:sz="0" w:space="0" w:color="auto"/>
      </w:divBdr>
      <w:divsChild>
        <w:div w:id="1791779187">
          <w:marLeft w:val="994"/>
          <w:marRight w:val="0"/>
          <w:marTop w:val="0"/>
          <w:marBottom w:val="0"/>
          <w:divBdr>
            <w:top w:val="none" w:sz="0" w:space="0" w:color="auto"/>
            <w:left w:val="none" w:sz="0" w:space="0" w:color="auto"/>
            <w:bottom w:val="none" w:sz="0" w:space="0" w:color="auto"/>
            <w:right w:val="none" w:sz="0" w:space="0" w:color="auto"/>
          </w:divBdr>
        </w:div>
        <w:div w:id="2139374668">
          <w:marLeft w:val="994"/>
          <w:marRight w:val="0"/>
          <w:marTop w:val="0"/>
          <w:marBottom w:val="0"/>
          <w:divBdr>
            <w:top w:val="none" w:sz="0" w:space="0" w:color="auto"/>
            <w:left w:val="none" w:sz="0" w:space="0" w:color="auto"/>
            <w:bottom w:val="none" w:sz="0" w:space="0" w:color="auto"/>
            <w:right w:val="none" w:sz="0" w:space="0" w:color="auto"/>
          </w:divBdr>
        </w:div>
      </w:divsChild>
    </w:div>
    <w:div w:id="1187718912">
      <w:bodyDiv w:val="1"/>
      <w:marLeft w:val="0"/>
      <w:marRight w:val="0"/>
      <w:marTop w:val="0"/>
      <w:marBottom w:val="0"/>
      <w:divBdr>
        <w:top w:val="none" w:sz="0" w:space="0" w:color="auto"/>
        <w:left w:val="none" w:sz="0" w:space="0" w:color="auto"/>
        <w:bottom w:val="none" w:sz="0" w:space="0" w:color="auto"/>
        <w:right w:val="none" w:sz="0" w:space="0" w:color="auto"/>
      </w:divBdr>
      <w:divsChild>
        <w:div w:id="258100041">
          <w:marLeft w:val="274"/>
          <w:marRight w:val="0"/>
          <w:marTop w:val="0"/>
          <w:marBottom w:val="0"/>
          <w:divBdr>
            <w:top w:val="none" w:sz="0" w:space="0" w:color="auto"/>
            <w:left w:val="none" w:sz="0" w:space="0" w:color="auto"/>
            <w:bottom w:val="none" w:sz="0" w:space="0" w:color="auto"/>
            <w:right w:val="none" w:sz="0" w:space="0" w:color="auto"/>
          </w:divBdr>
        </w:div>
        <w:div w:id="286549749">
          <w:marLeft w:val="274"/>
          <w:marRight w:val="0"/>
          <w:marTop w:val="0"/>
          <w:marBottom w:val="0"/>
          <w:divBdr>
            <w:top w:val="none" w:sz="0" w:space="0" w:color="auto"/>
            <w:left w:val="none" w:sz="0" w:space="0" w:color="auto"/>
            <w:bottom w:val="none" w:sz="0" w:space="0" w:color="auto"/>
            <w:right w:val="none" w:sz="0" w:space="0" w:color="auto"/>
          </w:divBdr>
        </w:div>
        <w:div w:id="304742910">
          <w:marLeft w:val="274"/>
          <w:marRight w:val="0"/>
          <w:marTop w:val="86"/>
          <w:marBottom w:val="0"/>
          <w:divBdr>
            <w:top w:val="none" w:sz="0" w:space="0" w:color="auto"/>
            <w:left w:val="none" w:sz="0" w:space="0" w:color="auto"/>
            <w:bottom w:val="none" w:sz="0" w:space="0" w:color="auto"/>
            <w:right w:val="none" w:sz="0" w:space="0" w:color="auto"/>
          </w:divBdr>
        </w:div>
        <w:div w:id="500899677">
          <w:marLeft w:val="274"/>
          <w:marRight w:val="0"/>
          <w:marTop w:val="0"/>
          <w:marBottom w:val="0"/>
          <w:divBdr>
            <w:top w:val="none" w:sz="0" w:space="0" w:color="auto"/>
            <w:left w:val="none" w:sz="0" w:space="0" w:color="auto"/>
            <w:bottom w:val="none" w:sz="0" w:space="0" w:color="auto"/>
            <w:right w:val="none" w:sz="0" w:space="0" w:color="auto"/>
          </w:divBdr>
        </w:div>
        <w:div w:id="668680057">
          <w:marLeft w:val="274"/>
          <w:marRight w:val="0"/>
          <w:marTop w:val="86"/>
          <w:marBottom w:val="0"/>
          <w:divBdr>
            <w:top w:val="none" w:sz="0" w:space="0" w:color="auto"/>
            <w:left w:val="none" w:sz="0" w:space="0" w:color="auto"/>
            <w:bottom w:val="none" w:sz="0" w:space="0" w:color="auto"/>
            <w:right w:val="none" w:sz="0" w:space="0" w:color="auto"/>
          </w:divBdr>
        </w:div>
        <w:div w:id="827987297">
          <w:marLeft w:val="274"/>
          <w:marRight w:val="0"/>
          <w:marTop w:val="86"/>
          <w:marBottom w:val="0"/>
          <w:divBdr>
            <w:top w:val="none" w:sz="0" w:space="0" w:color="auto"/>
            <w:left w:val="none" w:sz="0" w:space="0" w:color="auto"/>
            <w:bottom w:val="none" w:sz="0" w:space="0" w:color="auto"/>
            <w:right w:val="none" w:sz="0" w:space="0" w:color="auto"/>
          </w:divBdr>
        </w:div>
        <w:div w:id="881790675">
          <w:marLeft w:val="274"/>
          <w:marRight w:val="0"/>
          <w:marTop w:val="86"/>
          <w:marBottom w:val="0"/>
          <w:divBdr>
            <w:top w:val="none" w:sz="0" w:space="0" w:color="auto"/>
            <w:left w:val="none" w:sz="0" w:space="0" w:color="auto"/>
            <w:bottom w:val="none" w:sz="0" w:space="0" w:color="auto"/>
            <w:right w:val="none" w:sz="0" w:space="0" w:color="auto"/>
          </w:divBdr>
        </w:div>
        <w:div w:id="1075667543">
          <w:marLeft w:val="274"/>
          <w:marRight w:val="0"/>
          <w:marTop w:val="0"/>
          <w:marBottom w:val="0"/>
          <w:divBdr>
            <w:top w:val="none" w:sz="0" w:space="0" w:color="auto"/>
            <w:left w:val="none" w:sz="0" w:space="0" w:color="auto"/>
            <w:bottom w:val="none" w:sz="0" w:space="0" w:color="auto"/>
            <w:right w:val="none" w:sz="0" w:space="0" w:color="auto"/>
          </w:divBdr>
        </w:div>
        <w:div w:id="1371491901">
          <w:marLeft w:val="274"/>
          <w:marRight w:val="0"/>
          <w:marTop w:val="0"/>
          <w:marBottom w:val="0"/>
          <w:divBdr>
            <w:top w:val="none" w:sz="0" w:space="0" w:color="auto"/>
            <w:left w:val="none" w:sz="0" w:space="0" w:color="auto"/>
            <w:bottom w:val="none" w:sz="0" w:space="0" w:color="auto"/>
            <w:right w:val="none" w:sz="0" w:space="0" w:color="auto"/>
          </w:divBdr>
        </w:div>
        <w:div w:id="1707946474">
          <w:marLeft w:val="274"/>
          <w:marRight w:val="0"/>
          <w:marTop w:val="0"/>
          <w:marBottom w:val="0"/>
          <w:divBdr>
            <w:top w:val="none" w:sz="0" w:space="0" w:color="auto"/>
            <w:left w:val="none" w:sz="0" w:space="0" w:color="auto"/>
            <w:bottom w:val="none" w:sz="0" w:space="0" w:color="auto"/>
            <w:right w:val="none" w:sz="0" w:space="0" w:color="auto"/>
          </w:divBdr>
        </w:div>
        <w:div w:id="2069188669">
          <w:marLeft w:val="274"/>
          <w:marRight w:val="0"/>
          <w:marTop w:val="0"/>
          <w:marBottom w:val="0"/>
          <w:divBdr>
            <w:top w:val="none" w:sz="0" w:space="0" w:color="auto"/>
            <w:left w:val="none" w:sz="0" w:space="0" w:color="auto"/>
            <w:bottom w:val="none" w:sz="0" w:space="0" w:color="auto"/>
            <w:right w:val="none" w:sz="0" w:space="0" w:color="auto"/>
          </w:divBdr>
        </w:div>
      </w:divsChild>
    </w:div>
    <w:div w:id="119465657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sChild>
        <w:div w:id="219753051">
          <w:marLeft w:val="0"/>
          <w:marRight w:val="0"/>
          <w:marTop w:val="0"/>
          <w:marBottom w:val="0"/>
          <w:divBdr>
            <w:top w:val="none" w:sz="0" w:space="0" w:color="auto"/>
            <w:left w:val="none" w:sz="0" w:space="0" w:color="auto"/>
            <w:bottom w:val="none" w:sz="0" w:space="0" w:color="auto"/>
            <w:right w:val="none" w:sz="0" w:space="0" w:color="auto"/>
          </w:divBdr>
        </w:div>
        <w:div w:id="1799177457">
          <w:marLeft w:val="0"/>
          <w:marRight w:val="0"/>
          <w:marTop w:val="0"/>
          <w:marBottom w:val="0"/>
          <w:divBdr>
            <w:top w:val="none" w:sz="0" w:space="0" w:color="auto"/>
            <w:left w:val="none" w:sz="0" w:space="0" w:color="auto"/>
            <w:bottom w:val="none" w:sz="0" w:space="0" w:color="auto"/>
            <w:right w:val="none" w:sz="0" w:space="0" w:color="auto"/>
          </w:divBdr>
        </w:div>
      </w:divsChild>
    </w:div>
    <w:div w:id="1216116029">
      <w:bodyDiv w:val="1"/>
      <w:marLeft w:val="0"/>
      <w:marRight w:val="0"/>
      <w:marTop w:val="0"/>
      <w:marBottom w:val="0"/>
      <w:divBdr>
        <w:top w:val="none" w:sz="0" w:space="0" w:color="auto"/>
        <w:left w:val="none" w:sz="0" w:space="0" w:color="auto"/>
        <w:bottom w:val="none" w:sz="0" w:space="0" w:color="auto"/>
        <w:right w:val="none" w:sz="0" w:space="0" w:color="auto"/>
      </w:divBdr>
    </w:div>
    <w:div w:id="1216352366">
      <w:bodyDiv w:val="1"/>
      <w:marLeft w:val="0"/>
      <w:marRight w:val="0"/>
      <w:marTop w:val="0"/>
      <w:marBottom w:val="0"/>
      <w:divBdr>
        <w:top w:val="none" w:sz="0" w:space="0" w:color="auto"/>
        <w:left w:val="none" w:sz="0" w:space="0" w:color="auto"/>
        <w:bottom w:val="none" w:sz="0" w:space="0" w:color="auto"/>
        <w:right w:val="none" w:sz="0" w:space="0" w:color="auto"/>
      </w:divBdr>
      <w:divsChild>
        <w:div w:id="1915117683">
          <w:marLeft w:val="0"/>
          <w:marRight w:val="0"/>
          <w:marTop w:val="0"/>
          <w:marBottom w:val="0"/>
          <w:divBdr>
            <w:top w:val="none" w:sz="0" w:space="0" w:color="auto"/>
            <w:left w:val="none" w:sz="0" w:space="0" w:color="auto"/>
            <w:bottom w:val="none" w:sz="0" w:space="0" w:color="auto"/>
            <w:right w:val="none" w:sz="0" w:space="0" w:color="auto"/>
          </w:divBdr>
        </w:div>
        <w:div w:id="2100639857">
          <w:marLeft w:val="0"/>
          <w:marRight w:val="0"/>
          <w:marTop w:val="0"/>
          <w:marBottom w:val="0"/>
          <w:divBdr>
            <w:top w:val="none" w:sz="0" w:space="0" w:color="auto"/>
            <w:left w:val="none" w:sz="0" w:space="0" w:color="auto"/>
            <w:bottom w:val="none" w:sz="0" w:space="0" w:color="auto"/>
            <w:right w:val="none" w:sz="0" w:space="0" w:color="auto"/>
          </w:divBdr>
        </w:div>
      </w:divsChild>
    </w:div>
    <w:div w:id="1234656397">
      <w:bodyDiv w:val="1"/>
      <w:marLeft w:val="0"/>
      <w:marRight w:val="0"/>
      <w:marTop w:val="0"/>
      <w:marBottom w:val="0"/>
      <w:divBdr>
        <w:top w:val="none" w:sz="0" w:space="0" w:color="auto"/>
        <w:left w:val="none" w:sz="0" w:space="0" w:color="auto"/>
        <w:bottom w:val="none" w:sz="0" w:space="0" w:color="auto"/>
        <w:right w:val="none" w:sz="0" w:space="0" w:color="auto"/>
      </w:divBdr>
      <w:divsChild>
        <w:div w:id="1537310021">
          <w:marLeft w:val="0"/>
          <w:marRight w:val="0"/>
          <w:marTop w:val="0"/>
          <w:marBottom w:val="0"/>
          <w:divBdr>
            <w:top w:val="none" w:sz="0" w:space="0" w:color="auto"/>
            <w:left w:val="none" w:sz="0" w:space="0" w:color="auto"/>
            <w:bottom w:val="none" w:sz="0" w:space="0" w:color="auto"/>
            <w:right w:val="none" w:sz="0" w:space="0" w:color="auto"/>
          </w:divBdr>
        </w:div>
        <w:div w:id="1777630909">
          <w:marLeft w:val="0"/>
          <w:marRight w:val="0"/>
          <w:marTop w:val="0"/>
          <w:marBottom w:val="0"/>
          <w:divBdr>
            <w:top w:val="none" w:sz="0" w:space="0" w:color="auto"/>
            <w:left w:val="none" w:sz="0" w:space="0" w:color="auto"/>
            <w:bottom w:val="none" w:sz="0" w:space="0" w:color="auto"/>
            <w:right w:val="none" w:sz="0" w:space="0" w:color="auto"/>
          </w:divBdr>
        </w:div>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 w:id="1235430933">
      <w:bodyDiv w:val="1"/>
      <w:marLeft w:val="0"/>
      <w:marRight w:val="0"/>
      <w:marTop w:val="0"/>
      <w:marBottom w:val="0"/>
      <w:divBdr>
        <w:top w:val="none" w:sz="0" w:space="0" w:color="auto"/>
        <w:left w:val="none" w:sz="0" w:space="0" w:color="auto"/>
        <w:bottom w:val="none" w:sz="0" w:space="0" w:color="auto"/>
        <w:right w:val="none" w:sz="0" w:space="0" w:color="auto"/>
      </w:divBdr>
    </w:div>
    <w:div w:id="1252931863">
      <w:bodyDiv w:val="1"/>
      <w:marLeft w:val="0"/>
      <w:marRight w:val="0"/>
      <w:marTop w:val="0"/>
      <w:marBottom w:val="0"/>
      <w:divBdr>
        <w:top w:val="none" w:sz="0" w:space="0" w:color="auto"/>
        <w:left w:val="none" w:sz="0" w:space="0" w:color="auto"/>
        <w:bottom w:val="none" w:sz="0" w:space="0" w:color="auto"/>
        <w:right w:val="none" w:sz="0" w:space="0" w:color="auto"/>
      </w:divBdr>
    </w:div>
    <w:div w:id="1253011777">
      <w:bodyDiv w:val="1"/>
      <w:marLeft w:val="0"/>
      <w:marRight w:val="0"/>
      <w:marTop w:val="0"/>
      <w:marBottom w:val="0"/>
      <w:divBdr>
        <w:top w:val="none" w:sz="0" w:space="0" w:color="auto"/>
        <w:left w:val="none" w:sz="0" w:space="0" w:color="auto"/>
        <w:bottom w:val="none" w:sz="0" w:space="0" w:color="auto"/>
        <w:right w:val="none" w:sz="0" w:space="0" w:color="auto"/>
      </w:divBdr>
      <w:divsChild>
        <w:div w:id="300503511">
          <w:marLeft w:val="0"/>
          <w:marRight w:val="0"/>
          <w:marTop w:val="0"/>
          <w:marBottom w:val="0"/>
          <w:divBdr>
            <w:top w:val="none" w:sz="0" w:space="0" w:color="auto"/>
            <w:left w:val="none" w:sz="0" w:space="0" w:color="auto"/>
            <w:bottom w:val="none" w:sz="0" w:space="0" w:color="auto"/>
            <w:right w:val="none" w:sz="0" w:space="0" w:color="auto"/>
          </w:divBdr>
        </w:div>
        <w:div w:id="1227106724">
          <w:marLeft w:val="0"/>
          <w:marRight w:val="0"/>
          <w:marTop w:val="0"/>
          <w:marBottom w:val="0"/>
          <w:divBdr>
            <w:top w:val="none" w:sz="0" w:space="0" w:color="auto"/>
            <w:left w:val="none" w:sz="0" w:space="0" w:color="auto"/>
            <w:bottom w:val="none" w:sz="0" w:space="0" w:color="auto"/>
            <w:right w:val="none" w:sz="0" w:space="0" w:color="auto"/>
          </w:divBdr>
        </w:div>
      </w:divsChild>
    </w:div>
    <w:div w:id="1257130291">
      <w:bodyDiv w:val="1"/>
      <w:marLeft w:val="0"/>
      <w:marRight w:val="0"/>
      <w:marTop w:val="0"/>
      <w:marBottom w:val="0"/>
      <w:divBdr>
        <w:top w:val="none" w:sz="0" w:space="0" w:color="auto"/>
        <w:left w:val="none" w:sz="0" w:space="0" w:color="auto"/>
        <w:bottom w:val="none" w:sz="0" w:space="0" w:color="auto"/>
        <w:right w:val="none" w:sz="0" w:space="0" w:color="auto"/>
      </w:divBdr>
    </w:div>
    <w:div w:id="1274242848">
      <w:bodyDiv w:val="1"/>
      <w:marLeft w:val="0"/>
      <w:marRight w:val="0"/>
      <w:marTop w:val="0"/>
      <w:marBottom w:val="0"/>
      <w:divBdr>
        <w:top w:val="none" w:sz="0" w:space="0" w:color="auto"/>
        <w:left w:val="none" w:sz="0" w:space="0" w:color="auto"/>
        <w:bottom w:val="none" w:sz="0" w:space="0" w:color="auto"/>
        <w:right w:val="none" w:sz="0" w:space="0" w:color="auto"/>
      </w:divBdr>
      <w:divsChild>
        <w:div w:id="998851750">
          <w:marLeft w:val="0"/>
          <w:marRight w:val="0"/>
          <w:marTop w:val="0"/>
          <w:marBottom w:val="0"/>
          <w:divBdr>
            <w:top w:val="none" w:sz="0" w:space="0" w:color="auto"/>
            <w:left w:val="none" w:sz="0" w:space="0" w:color="auto"/>
            <w:bottom w:val="none" w:sz="0" w:space="0" w:color="auto"/>
            <w:right w:val="none" w:sz="0" w:space="0" w:color="auto"/>
          </w:divBdr>
        </w:div>
        <w:div w:id="1071317806">
          <w:marLeft w:val="0"/>
          <w:marRight w:val="0"/>
          <w:marTop w:val="0"/>
          <w:marBottom w:val="0"/>
          <w:divBdr>
            <w:top w:val="none" w:sz="0" w:space="0" w:color="auto"/>
            <w:left w:val="none" w:sz="0" w:space="0" w:color="auto"/>
            <w:bottom w:val="none" w:sz="0" w:space="0" w:color="auto"/>
            <w:right w:val="none" w:sz="0" w:space="0" w:color="auto"/>
          </w:divBdr>
        </w:div>
      </w:divsChild>
    </w:div>
    <w:div w:id="1298104272">
      <w:bodyDiv w:val="1"/>
      <w:marLeft w:val="0"/>
      <w:marRight w:val="0"/>
      <w:marTop w:val="0"/>
      <w:marBottom w:val="0"/>
      <w:divBdr>
        <w:top w:val="none" w:sz="0" w:space="0" w:color="auto"/>
        <w:left w:val="none" w:sz="0" w:space="0" w:color="auto"/>
        <w:bottom w:val="none" w:sz="0" w:space="0" w:color="auto"/>
        <w:right w:val="none" w:sz="0" w:space="0" w:color="auto"/>
      </w:divBdr>
      <w:divsChild>
        <w:div w:id="909851862">
          <w:marLeft w:val="0"/>
          <w:marRight w:val="0"/>
          <w:marTop w:val="0"/>
          <w:marBottom w:val="0"/>
          <w:divBdr>
            <w:top w:val="none" w:sz="0" w:space="0" w:color="auto"/>
            <w:left w:val="none" w:sz="0" w:space="0" w:color="auto"/>
            <w:bottom w:val="none" w:sz="0" w:space="0" w:color="auto"/>
            <w:right w:val="none" w:sz="0" w:space="0" w:color="auto"/>
          </w:divBdr>
        </w:div>
        <w:div w:id="1742410764">
          <w:marLeft w:val="0"/>
          <w:marRight w:val="0"/>
          <w:marTop w:val="0"/>
          <w:marBottom w:val="0"/>
          <w:divBdr>
            <w:top w:val="none" w:sz="0" w:space="0" w:color="auto"/>
            <w:left w:val="none" w:sz="0" w:space="0" w:color="auto"/>
            <w:bottom w:val="none" w:sz="0" w:space="0" w:color="auto"/>
            <w:right w:val="none" w:sz="0" w:space="0" w:color="auto"/>
          </w:divBdr>
        </w:div>
        <w:div w:id="1753813963">
          <w:marLeft w:val="0"/>
          <w:marRight w:val="0"/>
          <w:marTop w:val="0"/>
          <w:marBottom w:val="0"/>
          <w:divBdr>
            <w:top w:val="none" w:sz="0" w:space="0" w:color="auto"/>
            <w:left w:val="none" w:sz="0" w:space="0" w:color="auto"/>
            <w:bottom w:val="none" w:sz="0" w:space="0" w:color="auto"/>
            <w:right w:val="none" w:sz="0" w:space="0" w:color="auto"/>
          </w:divBdr>
        </w:div>
        <w:div w:id="1756823727">
          <w:marLeft w:val="0"/>
          <w:marRight w:val="0"/>
          <w:marTop w:val="0"/>
          <w:marBottom w:val="0"/>
          <w:divBdr>
            <w:top w:val="none" w:sz="0" w:space="0" w:color="auto"/>
            <w:left w:val="none" w:sz="0" w:space="0" w:color="auto"/>
            <w:bottom w:val="none" w:sz="0" w:space="0" w:color="auto"/>
            <w:right w:val="none" w:sz="0" w:space="0" w:color="auto"/>
          </w:divBdr>
          <w:divsChild>
            <w:div w:id="522591217">
              <w:marLeft w:val="0"/>
              <w:marRight w:val="0"/>
              <w:marTop w:val="0"/>
              <w:marBottom w:val="0"/>
              <w:divBdr>
                <w:top w:val="none" w:sz="0" w:space="0" w:color="auto"/>
                <w:left w:val="none" w:sz="0" w:space="0" w:color="auto"/>
                <w:bottom w:val="none" w:sz="0" w:space="0" w:color="auto"/>
                <w:right w:val="none" w:sz="0" w:space="0" w:color="auto"/>
              </w:divBdr>
            </w:div>
            <w:div w:id="534850629">
              <w:marLeft w:val="0"/>
              <w:marRight w:val="0"/>
              <w:marTop w:val="0"/>
              <w:marBottom w:val="0"/>
              <w:divBdr>
                <w:top w:val="none" w:sz="0" w:space="0" w:color="auto"/>
                <w:left w:val="none" w:sz="0" w:space="0" w:color="auto"/>
                <w:bottom w:val="none" w:sz="0" w:space="0" w:color="auto"/>
                <w:right w:val="none" w:sz="0" w:space="0" w:color="auto"/>
              </w:divBdr>
            </w:div>
            <w:div w:id="1197430674">
              <w:marLeft w:val="0"/>
              <w:marRight w:val="0"/>
              <w:marTop w:val="0"/>
              <w:marBottom w:val="0"/>
              <w:divBdr>
                <w:top w:val="none" w:sz="0" w:space="0" w:color="auto"/>
                <w:left w:val="none" w:sz="0" w:space="0" w:color="auto"/>
                <w:bottom w:val="none" w:sz="0" w:space="0" w:color="auto"/>
                <w:right w:val="none" w:sz="0" w:space="0" w:color="auto"/>
              </w:divBdr>
            </w:div>
            <w:div w:id="1436829857">
              <w:marLeft w:val="0"/>
              <w:marRight w:val="0"/>
              <w:marTop w:val="0"/>
              <w:marBottom w:val="0"/>
              <w:divBdr>
                <w:top w:val="none" w:sz="0" w:space="0" w:color="auto"/>
                <w:left w:val="none" w:sz="0" w:space="0" w:color="auto"/>
                <w:bottom w:val="none" w:sz="0" w:space="0" w:color="auto"/>
                <w:right w:val="none" w:sz="0" w:space="0" w:color="auto"/>
              </w:divBdr>
            </w:div>
          </w:divsChild>
        </w:div>
        <w:div w:id="1761945949">
          <w:marLeft w:val="0"/>
          <w:marRight w:val="0"/>
          <w:marTop w:val="0"/>
          <w:marBottom w:val="0"/>
          <w:divBdr>
            <w:top w:val="none" w:sz="0" w:space="0" w:color="auto"/>
            <w:left w:val="none" w:sz="0" w:space="0" w:color="auto"/>
            <w:bottom w:val="none" w:sz="0" w:space="0" w:color="auto"/>
            <w:right w:val="none" w:sz="0" w:space="0" w:color="auto"/>
          </w:divBdr>
        </w:div>
        <w:div w:id="2082485041">
          <w:marLeft w:val="0"/>
          <w:marRight w:val="0"/>
          <w:marTop w:val="0"/>
          <w:marBottom w:val="0"/>
          <w:divBdr>
            <w:top w:val="none" w:sz="0" w:space="0" w:color="auto"/>
            <w:left w:val="none" w:sz="0" w:space="0" w:color="auto"/>
            <w:bottom w:val="none" w:sz="0" w:space="0" w:color="auto"/>
            <w:right w:val="none" w:sz="0" w:space="0" w:color="auto"/>
          </w:divBdr>
        </w:div>
      </w:divsChild>
    </w:div>
    <w:div w:id="1299604062">
      <w:bodyDiv w:val="1"/>
      <w:marLeft w:val="0"/>
      <w:marRight w:val="0"/>
      <w:marTop w:val="0"/>
      <w:marBottom w:val="0"/>
      <w:divBdr>
        <w:top w:val="none" w:sz="0" w:space="0" w:color="auto"/>
        <w:left w:val="none" w:sz="0" w:space="0" w:color="auto"/>
        <w:bottom w:val="none" w:sz="0" w:space="0" w:color="auto"/>
        <w:right w:val="none" w:sz="0" w:space="0" w:color="auto"/>
      </w:divBdr>
    </w:div>
    <w:div w:id="1310011944">
      <w:bodyDiv w:val="1"/>
      <w:marLeft w:val="0"/>
      <w:marRight w:val="0"/>
      <w:marTop w:val="0"/>
      <w:marBottom w:val="0"/>
      <w:divBdr>
        <w:top w:val="none" w:sz="0" w:space="0" w:color="auto"/>
        <w:left w:val="none" w:sz="0" w:space="0" w:color="auto"/>
        <w:bottom w:val="none" w:sz="0" w:space="0" w:color="auto"/>
        <w:right w:val="none" w:sz="0" w:space="0" w:color="auto"/>
      </w:divBdr>
      <w:divsChild>
        <w:div w:id="549728656">
          <w:marLeft w:val="0"/>
          <w:marRight w:val="0"/>
          <w:marTop w:val="0"/>
          <w:marBottom w:val="0"/>
          <w:divBdr>
            <w:top w:val="none" w:sz="0" w:space="0" w:color="auto"/>
            <w:left w:val="none" w:sz="0" w:space="0" w:color="auto"/>
            <w:bottom w:val="none" w:sz="0" w:space="0" w:color="auto"/>
            <w:right w:val="none" w:sz="0" w:space="0" w:color="auto"/>
          </w:divBdr>
        </w:div>
        <w:div w:id="733701479">
          <w:marLeft w:val="0"/>
          <w:marRight w:val="0"/>
          <w:marTop w:val="0"/>
          <w:marBottom w:val="0"/>
          <w:divBdr>
            <w:top w:val="none" w:sz="0" w:space="0" w:color="auto"/>
            <w:left w:val="none" w:sz="0" w:space="0" w:color="auto"/>
            <w:bottom w:val="none" w:sz="0" w:space="0" w:color="auto"/>
            <w:right w:val="none" w:sz="0" w:space="0" w:color="auto"/>
          </w:divBdr>
        </w:div>
        <w:div w:id="1926723517">
          <w:marLeft w:val="0"/>
          <w:marRight w:val="0"/>
          <w:marTop w:val="0"/>
          <w:marBottom w:val="0"/>
          <w:divBdr>
            <w:top w:val="none" w:sz="0" w:space="0" w:color="auto"/>
            <w:left w:val="none" w:sz="0" w:space="0" w:color="auto"/>
            <w:bottom w:val="none" w:sz="0" w:space="0" w:color="auto"/>
            <w:right w:val="none" w:sz="0" w:space="0" w:color="auto"/>
          </w:divBdr>
        </w:div>
      </w:divsChild>
    </w:div>
    <w:div w:id="1322931531">
      <w:bodyDiv w:val="1"/>
      <w:marLeft w:val="0"/>
      <w:marRight w:val="0"/>
      <w:marTop w:val="0"/>
      <w:marBottom w:val="0"/>
      <w:divBdr>
        <w:top w:val="none" w:sz="0" w:space="0" w:color="auto"/>
        <w:left w:val="none" w:sz="0" w:space="0" w:color="auto"/>
        <w:bottom w:val="none" w:sz="0" w:space="0" w:color="auto"/>
        <w:right w:val="none" w:sz="0" w:space="0" w:color="auto"/>
      </w:divBdr>
    </w:div>
    <w:div w:id="1323461738">
      <w:bodyDiv w:val="1"/>
      <w:marLeft w:val="0"/>
      <w:marRight w:val="0"/>
      <w:marTop w:val="0"/>
      <w:marBottom w:val="0"/>
      <w:divBdr>
        <w:top w:val="none" w:sz="0" w:space="0" w:color="auto"/>
        <w:left w:val="none" w:sz="0" w:space="0" w:color="auto"/>
        <w:bottom w:val="none" w:sz="0" w:space="0" w:color="auto"/>
        <w:right w:val="none" w:sz="0" w:space="0" w:color="auto"/>
      </w:divBdr>
    </w:div>
    <w:div w:id="1337224364">
      <w:bodyDiv w:val="1"/>
      <w:marLeft w:val="0"/>
      <w:marRight w:val="0"/>
      <w:marTop w:val="0"/>
      <w:marBottom w:val="0"/>
      <w:divBdr>
        <w:top w:val="none" w:sz="0" w:space="0" w:color="auto"/>
        <w:left w:val="none" w:sz="0" w:space="0" w:color="auto"/>
        <w:bottom w:val="none" w:sz="0" w:space="0" w:color="auto"/>
        <w:right w:val="none" w:sz="0" w:space="0" w:color="auto"/>
      </w:divBdr>
      <w:divsChild>
        <w:div w:id="1054281264">
          <w:marLeft w:val="2250"/>
          <w:marRight w:val="0"/>
          <w:marTop w:val="375"/>
          <w:marBottom w:val="375"/>
          <w:divBdr>
            <w:top w:val="none" w:sz="0" w:space="0" w:color="auto"/>
            <w:left w:val="none" w:sz="0" w:space="0" w:color="auto"/>
            <w:bottom w:val="none" w:sz="0" w:space="0" w:color="auto"/>
            <w:right w:val="none" w:sz="0" w:space="0" w:color="auto"/>
          </w:divBdr>
        </w:div>
      </w:divsChild>
    </w:div>
    <w:div w:id="1352994002">
      <w:bodyDiv w:val="1"/>
      <w:marLeft w:val="0"/>
      <w:marRight w:val="0"/>
      <w:marTop w:val="0"/>
      <w:marBottom w:val="0"/>
      <w:divBdr>
        <w:top w:val="none" w:sz="0" w:space="0" w:color="auto"/>
        <w:left w:val="none" w:sz="0" w:space="0" w:color="auto"/>
        <w:bottom w:val="none" w:sz="0" w:space="0" w:color="auto"/>
        <w:right w:val="none" w:sz="0" w:space="0" w:color="auto"/>
      </w:divBdr>
      <w:divsChild>
        <w:div w:id="11342248">
          <w:marLeft w:val="0"/>
          <w:marRight w:val="0"/>
          <w:marTop w:val="0"/>
          <w:marBottom w:val="0"/>
          <w:divBdr>
            <w:top w:val="none" w:sz="0" w:space="0" w:color="auto"/>
            <w:left w:val="none" w:sz="0" w:space="0" w:color="auto"/>
            <w:bottom w:val="none" w:sz="0" w:space="0" w:color="auto"/>
            <w:right w:val="none" w:sz="0" w:space="0" w:color="auto"/>
          </w:divBdr>
        </w:div>
        <w:div w:id="962808727">
          <w:marLeft w:val="0"/>
          <w:marRight w:val="0"/>
          <w:marTop w:val="0"/>
          <w:marBottom w:val="0"/>
          <w:divBdr>
            <w:top w:val="none" w:sz="0" w:space="0" w:color="auto"/>
            <w:left w:val="none" w:sz="0" w:space="0" w:color="auto"/>
            <w:bottom w:val="none" w:sz="0" w:space="0" w:color="auto"/>
            <w:right w:val="none" w:sz="0" w:space="0" w:color="auto"/>
          </w:divBdr>
        </w:div>
        <w:div w:id="1365137470">
          <w:marLeft w:val="0"/>
          <w:marRight w:val="0"/>
          <w:marTop w:val="0"/>
          <w:marBottom w:val="0"/>
          <w:divBdr>
            <w:top w:val="none" w:sz="0" w:space="0" w:color="auto"/>
            <w:left w:val="none" w:sz="0" w:space="0" w:color="auto"/>
            <w:bottom w:val="none" w:sz="0" w:space="0" w:color="auto"/>
            <w:right w:val="none" w:sz="0" w:space="0" w:color="auto"/>
          </w:divBdr>
        </w:div>
        <w:div w:id="1382752098">
          <w:marLeft w:val="0"/>
          <w:marRight w:val="0"/>
          <w:marTop w:val="0"/>
          <w:marBottom w:val="0"/>
          <w:divBdr>
            <w:top w:val="none" w:sz="0" w:space="0" w:color="auto"/>
            <w:left w:val="none" w:sz="0" w:space="0" w:color="auto"/>
            <w:bottom w:val="none" w:sz="0" w:space="0" w:color="auto"/>
            <w:right w:val="none" w:sz="0" w:space="0" w:color="auto"/>
          </w:divBdr>
        </w:div>
        <w:div w:id="1470976128">
          <w:marLeft w:val="0"/>
          <w:marRight w:val="0"/>
          <w:marTop w:val="0"/>
          <w:marBottom w:val="0"/>
          <w:divBdr>
            <w:top w:val="none" w:sz="0" w:space="0" w:color="auto"/>
            <w:left w:val="none" w:sz="0" w:space="0" w:color="auto"/>
            <w:bottom w:val="none" w:sz="0" w:space="0" w:color="auto"/>
            <w:right w:val="none" w:sz="0" w:space="0" w:color="auto"/>
          </w:divBdr>
        </w:div>
        <w:div w:id="2055159060">
          <w:marLeft w:val="0"/>
          <w:marRight w:val="0"/>
          <w:marTop w:val="0"/>
          <w:marBottom w:val="0"/>
          <w:divBdr>
            <w:top w:val="none" w:sz="0" w:space="0" w:color="auto"/>
            <w:left w:val="none" w:sz="0" w:space="0" w:color="auto"/>
            <w:bottom w:val="none" w:sz="0" w:space="0" w:color="auto"/>
            <w:right w:val="none" w:sz="0" w:space="0" w:color="auto"/>
          </w:divBdr>
        </w:div>
      </w:divsChild>
    </w:div>
    <w:div w:id="1373110829">
      <w:bodyDiv w:val="1"/>
      <w:marLeft w:val="0"/>
      <w:marRight w:val="0"/>
      <w:marTop w:val="0"/>
      <w:marBottom w:val="0"/>
      <w:divBdr>
        <w:top w:val="none" w:sz="0" w:space="0" w:color="auto"/>
        <w:left w:val="none" w:sz="0" w:space="0" w:color="auto"/>
        <w:bottom w:val="none" w:sz="0" w:space="0" w:color="auto"/>
        <w:right w:val="none" w:sz="0" w:space="0" w:color="auto"/>
      </w:divBdr>
      <w:divsChild>
        <w:div w:id="591857979">
          <w:marLeft w:val="0"/>
          <w:marRight w:val="0"/>
          <w:marTop w:val="0"/>
          <w:marBottom w:val="0"/>
          <w:divBdr>
            <w:top w:val="none" w:sz="0" w:space="0" w:color="auto"/>
            <w:left w:val="none" w:sz="0" w:space="0" w:color="auto"/>
            <w:bottom w:val="none" w:sz="0" w:space="0" w:color="auto"/>
            <w:right w:val="none" w:sz="0" w:space="0" w:color="auto"/>
          </w:divBdr>
        </w:div>
        <w:div w:id="1639802494">
          <w:marLeft w:val="0"/>
          <w:marRight w:val="0"/>
          <w:marTop w:val="0"/>
          <w:marBottom w:val="0"/>
          <w:divBdr>
            <w:top w:val="none" w:sz="0" w:space="0" w:color="auto"/>
            <w:left w:val="none" w:sz="0" w:space="0" w:color="auto"/>
            <w:bottom w:val="none" w:sz="0" w:space="0" w:color="auto"/>
            <w:right w:val="none" w:sz="0" w:space="0" w:color="auto"/>
          </w:divBdr>
        </w:div>
        <w:div w:id="1955794797">
          <w:marLeft w:val="0"/>
          <w:marRight w:val="0"/>
          <w:marTop w:val="0"/>
          <w:marBottom w:val="0"/>
          <w:divBdr>
            <w:top w:val="none" w:sz="0" w:space="0" w:color="auto"/>
            <w:left w:val="none" w:sz="0" w:space="0" w:color="auto"/>
            <w:bottom w:val="none" w:sz="0" w:space="0" w:color="auto"/>
            <w:right w:val="none" w:sz="0" w:space="0" w:color="auto"/>
          </w:divBdr>
          <w:divsChild>
            <w:div w:id="776372189">
              <w:marLeft w:val="0"/>
              <w:marRight w:val="0"/>
              <w:marTop w:val="0"/>
              <w:marBottom w:val="0"/>
              <w:divBdr>
                <w:top w:val="none" w:sz="0" w:space="0" w:color="auto"/>
                <w:left w:val="none" w:sz="0" w:space="0" w:color="auto"/>
                <w:bottom w:val="none" w:sz="0" w:space="0" w:color="auto"/>
                <w:right w:val="none" w:sz="0" w:space="0" w:color="auto"/>
              </w:divBdr>
            </w:div>
            <w:div w:id="1489440405">
              <w:marLeft w:val="0"/>
              <w:marRight w:val="0"/>
              <w:marTop w:val="0"/>
              <w:marBottom w:val="0"/>
              <w:divBdr>
                <w:top w:val="none" w:sz="0" w:space="0" w:color="auto"/>
                <w:left w:val="none" w:sz="0" w:space="0" w:color="auto"/>
                <w:bottom w:val="none" w:sz="0" w:space="0" w:color="auto"/>
                <w:right w:val="none" w:sz="0" w:space="0" w:color="auto"/>
              </w:divBdr>
            </w:div>
            <w:div w:id="20561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514">
      <w:bodyDiv w:val="1"/>
      <w:marLeft w:val="0"/>
      <w:marRight w:val="0"/>
      <w:marTop w:val="0"/>
      <w:marBottom w:val="0"/>
      <w:divBdr>
        <w:top w:val="none" w:sz="0" w:space="0" w:color="auto"/>
        <w:left w:val="none" w:sz="0" w:space="0" w:color="auto"/>
        <w:bottom w:val="none" w:sz="0" w:space="0" w:color="auto"/>
        <w:right w:val="none" w:sz="0" w:space="0" w:color="auto"/>
      </w:divBdr>
      <w:divsChild>
        <w:div w:id="277954069">
          <w:marLeft w:val="0"/>
          <w:marRight w:val="0"/>
          <w:marTop w:val="0"/>
          <w:marBottom w:val="0"/>
          <w:divBdr>
            <w:top w:val="none" w:sz="0" w:space="0" w:color="auto"/>
            <w:left w:val="none" w:sz="0" w:space="0" w:color="auto"/>
            <w:bottom w:val="none" w:sz="0" w:space="0" w:color="auto"/>
            <w:right w:val="none" w:sz="0" w:space="0" w:color="auto"/>
          </w:divBdr>
        </w:div>
        <w:div w:id="379405224">
          <w:marLeft w:val="0"/>
          <w:marRight w:val="0"/>
          <w:marTop w:val="0"/>
          <w:marBottom w:val="0"/>
          <w:divBdr>
            <w:top w:val="none" w:sz="0" w:space="0" w:color="auto"/>
            <w:left w:val="none" w:sz="0" w:space="0" w:color="auto"/>
            <w:bottom w:val="none" w:sz="0" w:space="0" w:color="auto"/>
            <w:right w:val="none" w:sz="0" w:space="0" w:color="auto"/>
          </w:divBdr>
        </w:div>
        <w:div w:id="389882722">
          <w:marLeft w:val="0"/>
          <w:marRight w:val="0"/>
          <w:marTop w:val="0"/>
          <w:marBottom w:val="0"/>
          <w:divBdr>
            <w:top w:val="none" w:sz="0" w:space="0" w:color="auto"/>
            <w:left w:val="none" w:sz="0" w:space="0" w:color="auto"/>
            <w:bottom w:val="none" w:sz="0" w:space="0" w:color="auto"/>
            <w:right w:val="none" w:sz="0" w:space="0" w:color="auto"/>
          </w:divBdr>
        </w:div>
        <w:div w:id="630064349">
          <w:marLeft w:val="0"/>
          <w:marRight w:val="0"/>
          <w:marTop w:val="0"/>
          <w:marBottom w:val="0"/>
          <w:divBdr>
            <w:top w:val="none" w:sz="0" w:space="0" w:color="auto"/>
            <w:left w:val="none" w:sz="0" w:space="0" w:color="auto"/>
            <w:bottom w:val="none" w:sz="0" w:space="0" w:color="auto"/>
            <w:right w:val="none" w:sz="0" w:space="0" w:color="auto"/>
          </w:divBdr>
        </w:div>
        <w:div w:id="1081100348">
          <w:marLeft w:val="0"/>
          <w:marRight w:val="0"/>
          <w:marTop w:val="0"/>
          <w:marBottom w:val="0"/>
          <w:divBdr>
            <w:top w:val="none" w:sz="0" w:space="0" w:color="auto"/>
            <w:left w:val="none" w:sz="0" w:space="0" w:color="auto"/>
            <w:bottom w:val="none" w:sz="0" w:space="0" w:color="auto"/>
            <w:right w:val="none" w:sz="0" w:space="0" w:color="auto"/>
          </w:divBdr>
        </w:div>
        <w:div w:id="1121730244">
          <w:marLeft w:val="0"/>
          <w:marRight w:val="0"/>
          <w:marTop w:val="0"/>
          <w:marBottom w:val="0"/>
          <w:divBdr>
            <w:top w:val="none" w:sz="0" w:space="0" w:color="auto"/>
            <w:left w:val="none" w:sz="0" w:space="0" w:color="auto"/>
            <w:bottom w:val="none" w:sz="0" w:space="0" w:color="auto"/>
            <w:right w:val="none" w:sz="0" w:space="0" w:color="auto"/>
          </w:divBdr>
        </w:div>
        <w:div w:id="1140458271">
          <w:marLeft w:val="0"/>
          <w:marRight w:val="0"/>
          <w:marTop w:val="0"/>
          <w:marBottom w:val="0"/>
          <w:divBdr>
            <w:top w:val="none" w:sz="0" w:space="0" w:color="auto"/>
            <w:left w:val="none" w:sz="0" w:space="0" w:color="auto"/>
            <w:bottom w:val="none" w:sz="0" w:space="0" w:color="auto"/>
            <w:right w:val="none" w:sz="0" w:space="0" w:color="auto"/>
          </w:divBdr>
        </w:div>
        <w:div w:id="1357655317">
          <w:marLeft w:val="0"/>
          <w:marRight w:val="0"/>
          <w:marTop w:val="0"/>
          <w:marBottom w:val="0"/>
          <w:divBdr>
            <w:top w:val="none" w:sz="0" w:space="0" w:color="auto"/>
            <w:left w:val="none" w:sz="0" w:space="0" w:color="auto"/>
            <w:bottom w:val="none" w:sz="0" w:space="0" w:color="auto"/>
            <w:right w:val="none" w:sz="0" w:space="0" w:color="auto"/>
          </w:divBdr>
        </w:div>
        <w:div w:id="1584290253">
          <w:marLeft w:val="0"/>
          <w:marRight w:val="0"/>
          <w:marTop w:val="0"/>
          <w:marBottom w:val="0"/>
          <w:divBdr>
            <w:top w:val="none" w:sz="0" w:space="0" w:color="auto"/>
            <w:left w:val="none" w:sz="0" w:space="0" w:color="auto"/>
            <w:bottom w:val="none" w:sz="0" w:space="0" w:color="auto"/>
            <w:right w:val="none" w:sz="0" w:space="0" w:color="auto"/>
          </w:divBdr>
        </w:div>
        <w:div w:id="1588273574">
          <w:marLeft w:val="0"/>
          <w:marRight w:val="0"/>
          <w:marTop w:val="0"/>
          <w:marBottom w:val="0"/>
          <w:divBdr>
            <w:top w:val="none" w:sz="0" w:space="0" w:color="auto"/>
            <w:left w:val="none" w:sz="0" w:space="0" w:color="auto"/>
            <w:bottom w:val="none" w:sz="0" w:space="0" w:color="auto"/>
            <w:right w:val="none" w:sz="0" w:space="0" w:color="auto"/>
          </w:divBdr>
        </w:div>
        <w:div w:id="1813790414">
          <w:marLeft w:val="0"/>
          <w:marRight w:val="0"/>
          <w:marTop w:val="0"/>
          <w:marBottom w:val="0"/>
          <w:divBdr>
            <w:top w:val="none" w:sz="0" w:space="0" w:color="auto"/>
            <w:left w:val="none" w:sz="0" w:space="0" w:color="auto"/>
            <w:bottom w:val="none" w:sz="0" w:space="0" w:color="auto"/>
            <w:right w:val="none" w:sz="0" w:space="0" w:color="auto"/>
          </w:divBdr>
        </w:div>
        <w:div w:id="2061661452">
          <w:marLeft w:val="0"/>
          <w:marRight w:val="0"/>
          <w:marTop w:val="0"/>
          <w:marBottom w:val="0"/>
          <w:divBdr>
            <w:top w:val="none" w:sz="0" w:space="0" w:color="auto"/>
            <w:left w:val="none" w:sz="0" w:space="0" w:color="auto"/>
            <w:bottom w:val="none" w:sz="0" w:space="0" w:color="auto"/>
            <w:right w:val="none" w:sz="0" w:space="0" w:color="auto"/>
          </w:divBdr>
        </w:div>
        <w:div w:id="2114473477">
          <w:marLeft w:val="0"/>
          <w:marRight w:val="0"/>
          <w:marTop w:val="0"/>
          <w:marBottom w:val="0"/>
          <w:divBdr>
            <w:top w:val="none" w:sz="0" w:space="0" w:color="auto"/>
            <w:left w:val="none" w:sz="0" w:space="0" w:color="auto"/>
            <w:bottom w:val="none" w:sz="0" w:space="0" w:color="auto"/>
            <w:right w:val="none" w:sz="0" w:space="0" w:color="auto"/>
          </w:divBdr>
        </w:div>
      </w:divsChild>
    </w:div>
    <w:div w:id="1398093515">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7">
          <w:marLeft w:val="0"/>
          <w:marRight w:val="0"/>
          <w:marTop w:val="0"/>
          <w:marBottom w:val="0"/>
          <w:divBdr>
            <w:top w:val="none" w:sz="0" w:space="0" w:color="auto"/>
            <w:left w:val="none" w:sz="0" w:space="0" w:color="auto"/>
            <w:bottom w:val="none" w:sz="0" w:space="0" w:color="auto"/>
            <w:right w:val="none" w:sz="0" w:space="0" w:color="auto"/>
          </w:divBdr>
        </w:div>
        <w:div w:id="1919948081">
          <w:marLeft w:val="0"/>
          <w:marRight w:val="0"/>
          <w:marTop w:val="0"/>
          <w:marBottom w:val="0"/>
          <w:divBdr>
            <w:top w:val="none" w:sz="0" w:space="0" w:color="auto"/>
            <w:left w:val="none" w:sz="0" w:space="0" w:color="auto"/>
            <w:bottom w:val="none" w:sz="0" w:space="0" w:color="auto"/>
            <w:right w:val="none" w:sz="0" w:space="0" w:color="auto"/>
          </w:divBdr>
        </w:div>
      </w:divsChild>
    </w:div>
    <w:div w:id="1424570153">
      <w:bodyDiv w:val="1"/>
      <w:marLeft w:val="0"/>
      <w:marRight w:val="0"/>
      <w:marTop w:val="0"/>
      <w:marBottom w:val="0"/>
      <w:divBdr>
        <w:top w:val="none" w:sz="0" w:space="0" w:color="auto"/>
        <w:left w:val="none" w:sz="0" w:space="0" w:color="auto"/>
        <w:bottom w:val="none" w:sz="0" w:space="0" w:color="auto"/>
        <w:right w:val="none" w:sz="0" w:space="0" w:color="auto"/>
      </w:divBdr>
    </w:div>
    <w:div w:id="1428312642">
      <w:bodyDiv w:val="1"/>
      <w:marLeft w:val="0"/>
      <w:marRight w:val="0"/>
      <w:marTop w:val="0"/>
      <w:marBottom w:val="0"/>
      <w:divBdr>
        <w:top w:val="none" w:sz="0" w:space="0" w:color="auto"/>
        <w:left w:val="none" w:sz="0" w:space="0" w:color="auto"/>
        <w:bottom w:val="none" w:sz="0" w:space="0" w:color="auto"/>
        <w:right w:val="none" w:sz="0" w:space="0" w:color="auto"/>
      </w:divBdr>
      <w:divsChild>
        <w:div w:id="797066360">
          <w:marLeft w:val="0"/>
          <w:marRight w:val="0"/>
          <w:marTop w:val="0"/>
          <w:marBottom w:val="0"/>
          <w:divBdr>
            <w:top w:val="none" w:sz="0" w:space="0" w:color="auto"/>
            <w:left w:val="none" w:sz="0" w:space="0" w:color="auto"/>
            <w:bottom w:val="none" w:sz="0" w:space="0" w:color="auto"/>
            <w:right w:val="none" w:sz="0" w:space="0" w:color="auto"/>
          </w:divBdr>
        </w:div>
        <w:div w:id="1684241997">
          <w:marLeft w:val="0"/>
          <w:marRight w:val="0"/>
          <w:marTop w:val="0"/>
          <w:marBottom w:val="0"/>
          <w:divBdr>
            <w:top w:val="none" w:sz="0" w:space="0" w:color="auto"/>
            <w:left w:val="none" w:sz="0" w:space="0" w:color="auto"/>
            <w:bottom w:val="none" w:sz="0" w:space="0" w:color="auto"/>
            <w:right w:val="none" w:sz="0" w:space="0" w:color="auto"/>
          </w:divBdr>
        </w:div>
        <w:div w:id="1874996000">
          <w:marLeft w:val="0"/>
          <w:marRight w:val="0"/>
          <w:marTop w:val="0"/>
          <w:marBottom w:val="0"/>
          <w:divBdr>
            <w:top w:val="none" w:sz="0" w:space="0" w:color="auto"/>
            <w:left w:val="none" w:sz="0" w:space="0" w:color="auto"/>
            <w:bottom w:val="none" w:sz="0" w:space="0" w:color="auto"/>
            <w:right w:val="none" w:sz="0" w:space="0" w:color="auto"/>
          </w:divBdr>
        </w:div>
        <w:div w:id="1993754765">
          <w:marLeft w:val="0"/>
          <w:marRight w:val="0"/>
          <w:marTop w:val="0"/>
          <w:marBottom w:val="0"/>
          <w:divBdr>
            <w:top w:val="none" w:sz="0" w:space="0" w:color="auto"/>
            <w:left w:val="none" w:sz="0" w:space="0" w:color="auto"/>
            <w:bottom w:val="none" w:sz="0" w:space="0" w:color="auto"/>
            <w:right w:val="none" w:sz="0" w:space="0" w:color="auto"/>
          </w:divBdr>
        </w:div>
        <w:div w:id="2094736631">
          <w:marLeft w:val="0"/>
          <w:marRight w:val="0"/>
          <w:marTop w:val="0"/>
          <w:marBottom w:val="0"/>
          <w:divBdr>
            <w:top w:val="none" w:sz="0" w:space="0" w:color="auto"/>
            <w:left w:val="none" w:sz="0" w:space="0" w:color="auto"/>
            <w:bottom w:val="none" w:sz="0" w:space="0" w:color="auto"/>
            <w:right w:val="none" w:sz="0" w:space="0" w:color="auto"/>
          </w:divBdr>
        </w:div>
      </w:divsChild>
    </w:div>
    <w:div w:id="1444888158">
      <w:bodyDiv w:val="1"/>
      <w:marLeft w:val="0"/>
      <w:marRight w:val="0"/>
      <w:marTop w:val="0"/>
      <w:marBottom w:val="0"/>
      <w:divBdr>
        <w:top w:val="none" w:sz="0" w:space="0" w:color="auto"/>
        <w:left w:val="none" w:sz="0" w:space="0" w:color="auto"/>
        <w:bottom w:val="none" w:sz="0" w:space="0" w:color="auto"/>
        <w:right w:val="none" w:sz="0" w:space="0" w:color="auto"/>
      </w:divBdr>
      <w:divsChild>
        <w:div w:id="675229471">
          <w:marLeft w:val="0"/>
          <w:marRight w:val="0"/>
          <w:marTop w:val="0"/>
          <w:marBottom w:val="0"/>
          <w:divBdr>
            <w:top w:val="none" w:sz="0" w:space="0" w:color="auto"/>
            <w:left w:val="none" w:sz="0" w:space="0" w:color="auto"/>
            <w:bottom w:val="none" w:sz="0" w:space="0" w:color="auto"/>
            <w:right w:val="none" w:sz="0" w:space="0" w:color="auto"/>
          </w:divBdr>
        </w:div>
        <w:div w:id="1420254807">
          <w:marLeft w:val="0"/>
          <w:marRight w:val="0"/>
          <w:marTop w:val="0"/>
          <w:marBottom w:val="0"/>
          <w:divBdr>
            <w:top w:val="none" w:sz="0" w:space="0" w:color="auto"/>
            <w:left w:val="none" w:sz="0" w:space="0" w:color="auto"/>
            <w:bottom w:val="none" w:sz="0" w:space="0" w:color="auto"/>
            <w:right w:val="none" w:sz="0" w:space="0" w:color="auto"/>
          </w:divBdr>
        </w:div>
        <w:div w:id="1918981594">
          <w:marLeft w:val="0"/>
          <w:marRight w:val="0"/>
          <w:marTop w:val="0"/>
          <w:marBottom w:val="0"/>
          <w:divBdr>
            <w:top w:val="none" w:sz="0" w:space="0" w:color="auto"/>
            <w:left w:val="none" w:sz="0" w:space="0" w:color="auto"/>
            <w:bottom w:val="none" w:sz="0" w:space="0" w:color="auto"/>
            <w:right w:val="none" w:sz="0" w:space="0" w:color="auto"/>
          </w:divBdr>
        </w:div>
      </w:divsChild>
    </w:div>
    <w:div w:id="1449662826">
      <w:bodyDiv w:val="1"/>
      <w:marLeft w:val="0"/>
      <w:marRight w:val="0"/>
      <w:marTop w:val="0"/>
      <w:marBottom w:val="0"/>
      <w:divBdr>
        <w:top w:val="none" w:sz="0" w:space="0" w:color="auto"/>
        <w:left w:val="none" w:sz="0" w:space="0" w:color="auto"/>
        <w:bottom w:val="none" w:sz="0" w:space="0" w:color="auto"/>
        <w:right w:val="none" w:sz="0" w:space="0" w:color="auto"/>
      </w:divBdr>
    </w:div>
    <w:div w:id="1452358963">
      <w:bodyDiv w:val="1"/>
      <w:marLeft w:val="0"/>
      <w:marRight w:val="0"/>
      <w:marTop w:val="0"/>
      <w:marBottom w:val="0"/>
      <w:divBdr>
        <w:top w:val="none" w:sz="0" w:space="0" w:color="auto"/>
        <w:left w:val="none" w:sz="0" w:space="0" w:color="auto"/>
        <w:bottom w:val="none" w:sz="0" w:space="0" w:color="auto"/>
        <w:right w:val="none" w:sz="0" w:space="0" w:color="auto"/>
      </w:divBdr>
      <w:divsChild>
        <w:div w:id="105151873">
          <w:marLeft w:val="274"/>
          <w:marRight w:val="0"/>
          <w:marTop w:val="0"/>
          <w:marBottom w:val="0"/>
          <w:divBdr>
            <w:top w:val="none" w:sz="0" w:space="0" w:color="auto"/>
            <w:left w:val="none" w:sz="0" w:space="0" w:color="auto"/>
            <w:bottom w:val="none" w:sz="0" w:space="0" w:color="auto"/>
            <w:right w:val="none" w:sz="0" w:space="0" w:color="auto"/>
          </w:divBdr>
        </w:div>
        <w:div w:id="136193929">
          <w:marLeft w:val="274"/>
          <w:marRight w:val="0"/>
          <w:marTop w:val="0"/>
          <w:marBottom w:val="0"/>
          <w:divBdr>
            <w:top w:val="none" w:sz="0" w:space="0" w:color="auto"/>
            <w:left w:val="none" w:sz="0" w:space="0" w:color="auto"/>
            <w:bottom w:val="none" w:sz="0" w:space="0" w:color="auto"/>
            <w:right w:val="none" w:sz="0" w:space="0" w:color="auto"/>
          </w:divBdr>
        </w:div>
        <w:div w:id="150604981">
          <w:marLeft w:val="274"/>
          <w:marRight w:val="0"/>
          <w:marTop w:val="0"/>
          <w:marBottom w:val="0"/>
          <w:divBdr>
            <w:top w:val="none" w:sz="0" w:space="0" w:color="auto"/>
            <w:left w:val="none" w:sz="0" w:space="0" w:color="auto"/>
            <w:bottom w:val="none" w:sz="0" w:space="0" w:color="auto"/>
            <w:right w:val="none" w:sz="0" w:space="0" w:color="auto"/>
          </w:divBdr>
        </w:div>
        <w:div w:id="190458716">
          <w:marLeft w:val="274"/>
          <w:marRight w:val="0"/>
          <w:marTop w:val="0"/>
          <w:marBottom w:val="0"/>
          <w:divBdr>
            <w:top w:val="none" w:sz="0" w:space="0" w:color="auto"/>
            <w:left w:val="none" w:sz="0" w:space="0" w:color="auto"/>
            <w:bottom w:val="none" w:sz="0" w:space="0" w:color="auto"/>
            <w:right w:val="none" w:sz="0" w:space="0" w:color="auto"/>
          </w:divBdr>
        </w:div>
        <w:div w:id="293753791">
          <w:marLeft w:val="274"/>
          <w:marRight w:val="0"/>
          <w:marTop w:val="0"/>
          <w:marBottom w:val="0"/>
          <w:divBdr>
            <w:top w:val="none" w:sz="0" w:space="0" w:color="auto"/>
            <w:left w:val="none" w:sz="0" w:space="0" w:color="auto"/>
            <w:bottom w:val="none" w:sz="0" w:space="0" w:color="auto"/>
            <w:right w:val="none" w:sz="0" w:space="0" w:color="auto"/>
          </w:divBdr>
        </w:div>
        <w:div w:id="489979886">
          <w:marLeft w:val="274"/>
          <w:marRight w:val="0"/>
          <w:marTop w:val="0"/>
          <w:marBottom w:val="0"/>
          <w:divBdr>
            <w:top w:val="none" w:sz="0" w:space="0" w:color="auto"/>
            <w:left w:val="none" w:sz="0" w:space="0" w:color="auto"/>
            <w:bottom w:val="none" w:sz="0" w:space="0" w:color="auto"/>
            <w:right w:val="none" w:sz="0" w:space="0" w:color="auto"/>
          </w:divBdr>
        </w:div>
        <w:div w:id="536351467">
          <w:marLeft w:val="274"/>
          <w:marRight w:val="0"/>
          <w:marTop w:val="0"/>
          <w:marBottom w:val="0"/>
          <w:divBdr>
            <w:top w:val="none" w:sz="0" w:space="0" w:color="auto"/>
            <w:left w:val="none" w:sz="0" w:space="0" w:color="auto"/>
            <w:bottom w:val="none" w:sz="0" w:space="0" w:color="auto"/>
            <w:right w:val="none" w:sz="0" w:space="0" w:color="auto"/>
          </w:divBdr>
        </w:div>
        <w:div w:id="1019547872">
          <w:marLeft w:val="274"/>
          <w:marRight w:val="0"/>
          <w:marTop w:val="0"/>
          <w:marBottom w:val="0"/>
          <w:divBdr>
            <w:top w:val="none" w:sz="0" w:space="0" w:color="auto"/>
            <w:left w:val="none" w:sz="0" w:space="0" w:color="auto"/>
            <w:bottom w:val="none" w:sz="0" w:space="0" w:color="auto"/>
            <w:right w:val="none" w:sz="0" w:space="0" w:color="auto"/>
          </w:divBdr>
        </w:div>
        <w:div w:id="1896965098">
          <w:marLeft w:val="274"/>
          <w:marRight w:val="0"/>
          <w:marTop w:val="0"/>
          <w:marBottom w:val="0"/>
          <w:divBdr>
            <w:top w:val="none" w:sz="0" w:space="0" w:color="auto"/>
            <w:left w:val="none" w:sz="0" w:space="0" w:color="auto"/>
            <w:bottom w:val="none" w:sz="0" w:space="0" w:color="auto"/>
            <w:right w:val="none" w:sz="0" w:space="0" w:color="auto"/>
          </w:divBdr>
        </w:div>
        <w:div w:id="2041588100">
          <w:marLeft w:val="274"/>
          <w:marRight w:val="0"/>
          <w:marTop w:val="0"/>
          <w:marBottom w:val="0"/>
          <w:divBdr>
            <w:top w:val="none" w:sz="0" w:space="0" w:color="auto"/>
            <w:left w:val="none" w:sz="0" w:space="0" w:color="auto"/>
            <w:bottom w:val="none" w:sz="0" w:space="0" w:color="auto"/>
            <w:right w:val="none" w:sz="0" w:space="0" w:color="auto"/>
          </w:divBdr>
        </w:div>
        <w:div w:id="2111318475">
          <w:marLeft w:val="274"/>
          <w:marRight w:val="0"/>
          <w:marTop w:val="0"/>
          <w:marBottom w:val="0"/>
          <w:divBdr>
            <w:top w:val="none" w:sz="0" w:space="0" w:color="auto"/>
            <w:left w:val="none" w:sz="0" w:space="0" w:color="auto"/>
            <w:bottom w:val="none" w:sz="0" w:space="0" w:color="auto"/>
            <w:right w:val="none" w:sz="0" w:space="0" w:color="auto"/>
          </w:divBdr>
        </w:div>
      </w:divsChild>
    </w:div>
    <w:div w:id="1459421313">
      <w:bodyDiv w:val="1"/>
      <w:marLeft w:val="0"/>
      <w:marRight w:val="0"/>
      <w:marTop w:val="0"/>
      <w:marBottom w:val="0"/>
      <w:divBdr>
        <w:top w:val="none" w:sz="0" w:space="0" w:color="auto"/>
        <w:left w:val="none" w:sz="0" w:space="0" w:color="auto"/>
        <w:bottom w:val="none" w:sz="0" w:space="0" w:color="auto"/>
        <w:right w:val="none" w:sz="0" w:space="0" w:color="auto"/>
      </w:divBdr>
    </w:div>
    <w:div w:id="1496677762">
      <w:bodyDiv w:val="1"/>
      <w:marLeft w:val="0"/>
      <w:marRight w:val="0"/>
      <w:marTop w:val="0"/>
      <w:marBottom w:val="0"/>
      <w:divBdr>
        <w:top w:val="none" w:sz="0" w:space="0" w:color="auto"/>
        <w:left w:val="none" w:sz="0" w:space="0" w:color="auto"/>
        <w:bottom w:val="none" w:sz="0" w:space="0" w:color="auto"/>
        <w:right w:val="none" w:sz="0" w:space="0" w:color="auto"/>
      </w:divBdr>
    </w:div>
    <w:div w:id="1500609907">
      <w:bodyDiv w:val="1"/>
      <w:marLeft w:val="0"/>
      <w:marRight w:val="0"/>
      <w:marTop w:val="0"/>
      <w:marBottom w:val="0"/>
      <w:divBdr>
        <w:top w:val="none" w:sz="0" w:space="0" w:color="auto"/>
        <w:left w:val="none" w:sz="0" w:space="0" w:color="auto"/>
        <w:bottom w:val="none" w:sz="0" w:space="0" w:color="auto"/>
        <w:right w:val="none" w:sz="0" w:space="0" w:color="auto"/>
      </w:divBdr>
    </w:div>
    <w:div w:id="1505974511">
      <w:bodyDiv w:val="1"/>
      <w:marLeft w:val="0"/>
      <w:marRight w:val="0"/>
      <w:marTop w:val="0"/>
      <w:marBottom w:val="0"/>
      <w:divBdr>
        <w:top w:val="none" w:sz="0" w:space="0" w:color="auto"/>
        <w:left w:val="none" w:sz="0" w:space="0" w:color="auto"/>
        <w:bottom w:val="none" w:sz="0" w:space="0" w:color="auto"/>
        <w:right w:val="none" w:sz="0" w:space="0" w:color="auto"/>
      </w:divBdr>
      <w:divsChild>
        <w:div w:id="419451205">
          <w:marLeft w:val="0"/>
          <w:marRight w:val="0"/>
          <w:marTop w:val="0"/>
          <w:marBottom w:val="0"/>
          <w:divBdr>
            <w:top w:val="none" w:sz="0" w:space="0" w:color="auto"/>
            <w:left w:val="none" w:sz="0" w:space="0" w:color="auto"/>
            <w:bottom w:val="none" w:sz="0" w:space="0" w:color="auto"/>
            <w:right w:val="none" w:sz="0" w:space="0" w:color="auto"/>
          </w:divBdr>
        </w:div>
        <w:div w:id="511915956">
          <w:marLeft w:val="0"/>
          <w:marRight w:val="0"/>
          <w:marTop w:val="0"/>
          <w:marBottom w:val="0"/>
          <w:divBdr>
            <w:top w:val="none" w:sz="0" w:space="0" w:color="auto"/>
            <w:left w:val="none" w:sz="0" w:space="0" w:color="auto"/>
            <w:bottom w:val="none" w:sz="0" w:space="0" w:color="auto"/>
            <w:right w:val="none" w:sz="0" w:space="0" w:color="auto"/>
          </w:divBdr>
        </w:div>
        <w:div w:id="1906446855">
          <w:marLeft w:val="0"/>
          <w:marRight w:val="0"/>
          <w:marTop w:val="0"/>
          <w:marBottom w:val="0"/>
          <w:divBdr>
            <w:top w:val="none" w:sz="0" w:space="0" w:color="auto"/>
            <w:left w:val="none" w:sz="0" w:space="0" w:color="auto"/>
            <w:bottom w:val="none" w:sz="0" w:space="0" w:color="auto"/>
            <w:right w:val="none" w:sz="0" w:space="0" w:color="auto"/>
          </w:divBdr>
        </w:div>
      </w:divsChild>
    </w:div>
    <w:div w:id="1521888866">
      <w:bodyDiv w:val="1"/>
      <w:marLeft w:val="0"/>
      <w:marRight w:val="0"/>
      <w:marTop w:val="0"/>
      <w:marBottom w:val="0"/>
      <w:divBdr>
        <w:top w:val="none" w:sz="0" w:space="0" w:color="auto"/>
        <w:left w:val="none" w:sz="0" w:space="0" w:color="auto"/>
        <w:bottom w:val="none" w:sz="0" w:space="0" w:color="auto"/>
        <w:right w:val="none" w:sz="0" w:space="0" w:color="auto"/>
      </w:divBdr>
    </w:div>
    <w:div w:id="1540120488">
      <w:bodyDiv w:val="1"/>
      <w:marLeft w:val="0"/>
      <w:marRight w:val="0"/>
      <w:marTop w:val="0"/>
      <w:marBottom w:val="0"/>
      <w:divBdr>
        <w:top w:val="none" w:sz="0" w:space="0" w:color="auto"/>
        <w:left w:val="none" w:sz="0" w:space="0" w:color="auto"/>
        <w:bottom w:val="none" w:sz="0" w:space="0" w:color="auto"/>
        <w:right w:val="none" w:sz="0" w:space="0" w:color="auto"/>
      </w:divBdr>
    </w:div>
    <w:div w:id="1540581314">
      <w:bodyDiv w:val="1"/>
      <w:marLeft w:val="0"/>
      <w:marRight w:val="0"/>
      <w:marTop w:val="0"/>
      <w:marBottom w:val="0"/>
      <w:divBdr>
        <w:top w:val="none" w:sz="0" w:space="0" w:color="auto"/>
        <w:left w:val="none" w:sz="0" w:space="0" w:color="auto"/>
        <w:bottom w:val="none" w:sz="0" w:space="0" w:color="auto"/>
        <w:right w:val="none" w:sz="0" w:space="0" w:color="auto"/>
      </w:divBdr>
    </w:div>
    <w:div w:id="1562909669">
      <w:bodyDiv w:val="1"/>
      <w:marLeft w:val="0"/>
      <w:marRight w:val="0"/>
      <w:marTop w:val="0"/>
      <w:marBottom w:val="0"/>
      <w:divBdr>
        <w:top w:val="none" w:sz="0" w:space="0" w:color="auto"/>
        <w:left w:val="none" w:sz="0" w:space="0" w:color="auto"/>
        <w:bottom w:val="none" w:sz="0" w:space="0" w:color="auto"/>
        <w:right w:val="none" w:sz="0" w:space="0" w:color="auto"/>
      </w:divBdr>
    </w:div>
    <w:div w:id="1563102953">
      <w:bodyDiv w:val="1"/>
      <w:marLeft w:val="0"/>
      <w:marRight w:val="0"/>
      <w:marTop w:val="0"/>
      <w:marBottom w:val="0"/>
      <w:divBdr>
        <w:top w:val="none" w:sz="0" w:space="0" w:color="auto"/>
        <w:left w:val="none" w:sz="0" w:space="0" w:color="auto"/>
        <w:bottom w:val="none" w:sz="0" w:space="0" w:color="auto"/>
        <w:right w:val="none" w:sz="0" w:space="0" w:color="auto"/>
      </w:divBdr>
    </w:div>
    <w:div w:id="1568690106">
      <w:bodyDiv w:val="1"/>
      <w:marLeft w:val="0"/>
      <w:marRight w:val="0"/>
      <w:marTop w:val="0"/>
      <w:marBottom w:val="0"/>
      <w:divBdr>
        <w:top w:val="none" w:sz="0" w:space="0" w:color="auto"/>
        <w:left w:val="none" w:sz="0" w:space="0" w:color="auto"/>
        <w:bottom w:val="none" w:sz="0" w:space="0" w:color="auto"/>
        <w:right w:val="none" w:sz="0" w:space="0" w:color="auto"/>
      </w:divBdr>
    </w:div>
    <w:div w:id="1568997516">
      <w:bodyDiv w:val="1"/>
      <w:marLeft w:val="0"/>
      <w:marRight w:val="0"/>
      <w:marTop w:val="0"/>
      <w:marBottom w:val="0"/>
      <w:divBdr>
        <w:top w:val="none" w:sz="0" w:space="0" w:color="auto"/>
        <w:left w:val="none" w:sz="0" w:space="0" w:color="auto"/>
        <w:bottom w:val="none" w:sz="0" w:space="0" w:color="auto"/>
        <w:right w:val="none" w:sz="0" w:space="0" w:color="auto"/>
      </w:divBdr>
    </w:div>
    <w:div w:id="1575583399">
      <w:bodyDiv w:val="1"/>
      <w:marLeft w:val="0"/>
      <w:marRight w:val="0"/>
      <w:marTop w:val="0"/>
      <w:marBottom w:val="0"/>
      <w:divBdr>
        <w:top w:val="none" w:sz="0" w:space="0" w:color="auto"/>
        <w:left w:val="none" w:sz="0" w:space="0" w:color="auto"/>
        <w:bottom w:val="none" w:sz="0" w:space="0" w:color="auto"/>
        <w:right w:val="none" w:sz="0" w:space="0" w:color="auto"/>
      </w:divBdr>
      <w:divsChild>
        <w:div w:id="222063826">
          <w:marLeft w:val="0"/>
          <w:marRight w:val="0"/>
          <w:marTop w:val="0"/>
          <w:marBottom w:val="0"/>
          <w:divBdr>
            <w:top w:val="none" w:sz="0" w:space="0" w:color="auto"/>
            <w:left w:val="none" w:sz="0" w:space="0" w:color="auto"/>
            <w:bottom w:val="none" w:sz="0" w:space="0" w:color="auto"/>
            <w:right w:val="none" w:sz="0" w:space="0" w:color="auto"/>
          </w:divBdr>
          <w:divsChild>
            <w:div w:id="1694259253">
              <w:marLeft w:val="0"/>
              <w:marRight w:val="0"/>
              <w:marTop w:val="0"/>
              <w:marBottom w:val="0"/>
              <w:divBdr>
                <w:top w:val="none" w:sz="0" w:space="0" w:color="auto"/>
                <w:left w:val="none" w:sz="0" w:space="0" w:color="auto"/>
                <w:bottom w:val="none" w:sz="0" w:space="0" w:color="auto"/>
                <w:right w:val="none" w:sz="0" w:space="0" w:color="auto"/>
              </w:divBdr>
              <w:divsChild>
                <w:div w:id="338434057">
                  <w:marLeft w:val="0"/>
                  <w:marRight w:val="0"/>
                  <w:marTop w:val="0"/>
                  <w:marBottom w:val="0"/>
                  <w:divBdr>
                    <w:top w:val="none" w:sz="0" w:space="0" w:color="auto"/>
                    <w:left w:val="none" w:sz="0" w:space="0" w:color="auto"/>
                    <w:bottom w:val="none" w:sz="0" w:space="0" w:color="auto"/>
                    <w:right w:val="none" w:sz="0" w:space="0" w:color="auto"/>
                  </w:divBdr>
                </w:div>
                <w:div w:id="482814901">
                  <w:marLeft w:val="0"/>
                  <w:marRight w:val="0"/>
                  <w:marTop w:val="0"/>
                  <w:marBottom w:val="0"/>
                  <w:divBdr>
                    <w:top w:val="none" w:sz="0" w:space="0" w:color="auto"/>
                    <w:left w:val="none" w:sz="0" w:space="0" w:color="auto"/>
                    <w:bottom w:val="none" w:sz="0" w:space="0" w:color="auto"/>
                    <w:right w:val="none" w:sz="0" w:space="0" w:color="auto"/>
                  </w:divBdr>
                </w:div>
                <w:div w:id="519315665">
                  <w:marLeft w:val="0"/>
                  <w:marRight w:val="0"/>
                  <w:marTop w:val="0"/>
                  <w:marBottom w:val="0"/>
                  <w:divBdr>
                    <w:top w:val="none" w:sz="0" w:space="0" w:color="auto"/>
                    <w:left w:val="none" w:sz="0" w:space="0" w:color="auto"/>
                    <w:bottom w:val="none" w:sz="0" w:space="0" w:color="auto"/>
                    <w:right w:val="none" w:sz="0" w:space="0" w:color="auto"/>
                  </w:divBdr>
                </w:div>
                <w:div w:id="1376075416">
                  <w:marLeft w:val="0"/>
                  <w:marRight w:val="0"/>
                  <w:marTop w:val="0"/>
                  <w:marBottom w:val="0"/>
                  <w:divBdr>
                    <w:top w:val="none" w:sz="0" w:space="0" w:color="auto"/>
                    <w:left w:val="none" w:sz="0" w:space="0" w:color="auto"/>
                    <w:bottom w:val="none" w:sz="0" w:space="0" w:color="auto"/>
                    <w:right w:val="none" w:sz="0" w:space="0" w:color="auto"/>
                  </w:divBdr>
                </w:div>
                <w:div w:id="1520847843">
                  <w:marLeft w:val="0"/>
                  <w:marRight w:val="0"/>
                  <w:marTop w:val="0"/>
                  <w:marBottom w:val="0"/>
                  <w:divBdr>
                    <w:top w:val="none" w:sz="0" w:space="0" w:color="auto"/>
                    <w:left w:val="none" w:sz="0" w:space="0" w:color="auto"/>
                    <w:bottom w:val="none" w:sz="0" w:space="0" w:color="auto"/>
                    <w:right w:val="none" w:sz="0" w:space="0" w:color="auto"/>
                  </w:divBdr>
                </w:div>
                <w:div w:id="1864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330">
          <w:marLeft w:val="0"/>
          <w:marRight w:val="0"/>
          <w:marTop w:val="0"/>
          <w:marBottom w:val="0"/>
          <w:divBdr>
            <w:top w:val="none" w:sz="0" w:space="0" w:color="auto"/>
            <w:left w:val="none" w:sz="0" w:space="0" w:color="auto"/>
            <w:bottom w:val="none" w:sz="0" w:space="0" w:color="auto"/>
            <w:right w:val="none" w:sz="0" w:space="0" w:color="auto"/>
          </w:divBdr>
        </w:div>
        <w:div w:id="740716022">
          <w:marLeft w:val="0"/>
          <w:marRight w:val="0"/>
          <w:marTop w:val="0"/>
          <w:marBottom w:val="0"/>
          <w:divBdr>
            <w:top w:val="none" w:sz="0" w:space="0" w:color="auto"/>
            <w:left w:val="none" w:sz="0" w:space="0" w:color="auto"/>
            <w:bottom w:val="none" w:sz="0" w:space="0" w:color="auto"/>
            <w:right w:val="none" w:sz="0" w:space="0" w:color="auto"/>
          </w:divBdr>
        </w:div>
        <w:div w:id="746347930">
          <w:marLeft w:val="0"/>
          <w:marRight w:val="0"/>
          <w:marTop w:val="0"/>
          <w:marBottom w:val="0"/>
          <w:divBdr>
            <w:top w:val="none" w:sz="0" w:space="0" w:color="auto"/>
            <w:left w:val="none" w:sz="0" w:space="0" w:color="auto"/>
            <w:bottom w:val="none" w:sz="0" w:space="0" w:color="auto"/>
            <w:right w:val="none" w:sz="0" w:space="0" w:color="auto"/>
          </w:divBdr>
        </w:div>
        <w:div w:id="1026784641">
          <w:marLeft w:val="0"/>
          <w:marRight w:val="0"/>
          <w:marTop w:val="0"/>
          <w:marBottom w:val="0"/>
          <w:divBdr>
            <w:top w:val="none" w:sz="0" w:space="0" w:color="auto"/>
            <w:left w:val="none" w:sz="0" w:space="0" w:color="auto"/>
            <w:bottom w:val="none" w:sz="0" w:space="0" w:color="auto"/>
            <w:right w:val="none" w:sz="0" w:space="0" w:color="auto"/>
          </w:divBdr>
          <w:divsChild>
            <w:div w:id="583102363">
              <w:marLeft w:val="0"/>
              <w:marRight w:val="0"/>
              <w:marTop w:val="0"/>
              <w:marBottom w:val="0"/>
              <w:divBdr>
                <w:top w:val="none" w:sz="0" w:space="0" w:color="auto"/>
                <w:left w:val="none" w:sz="0" w:space="0" w:color="auto"/>
                <w:bottom w:val="none" w:sz="0" w:space="0" w:color="auto"/>
                <w:right w:val="none" w:sz="0" w:space="0" w:color="auto"/>
              </w:divBdr>
              <w:divsChild>
                <w:div w:id="255358927">
                  <w:marLeft w:val="0"/>
                  <w:marRight w:val="0"/>
                  <w:marTop w:val="0"/>
                  <w:marBottom w:val="0"/>
                  <w:divBdr>
                    <w:top w:val="none" w:sz="0" w:space="0" w:color="auto"/>
                    <w:left w:val="none" w:sz="0" w:space="0" w:color="auto"/>
                    <w:bottom w:val="none" w:sz="0" w:space="0" w:color="auto"/>
                    <w:right w:val="none" w:sz="0" w:space="0" w:color="auto"/>
                  </w:divBdr>
                </w:div>
                <w:div w:id="1124150913">
                  <w:marLeft w:val="0"/>
                  <w:marRight w:val="0"/>
                  <w:marTop w:val="0"/>
                  <w:marBottom w:val="0"/>
                  <w:divBdr>
                    <w:top w:val="none" w:sz="0" w:space="0" w:color="auto"/>
                    <w:left w:val="none" w:sz="0" w:space="0" w:color="auto"/>
                    <w:bottom w:val="none" w:sz="0" w:space="0" w:color="auto"/>
                    <w:right w:val="none" w:sz="0" w:space="0" w:color="auto"/>
                  </w:divBdr>
                </w:div>
                <w:div w:id="18892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696">
          <w:marLeft w:val="0"/>
          <w:marRight w:val="0"/>
          <w:marTop w:val="0"/>
          <w:marBottom w:val="0"/>
          <w:divBdr>
            <w:top w:val="none" w:sz="0" w:space="0" w:color="auto"/>
            <w:left w:val="none" w:sz="0" w:space="0" w:color="auto"/>
            <w:bottom w:val="none" w:sz="0" w:space="0" w:color="auto"/>
            <w:right w:val="none" w:sz="0" w:space="0" w:color="auto"/>
          </w:divBdr>
        </w:div>
        <w:div w:id="1221281972">
          <w:marLeft w:val="0"/>
          <w:marRight w:val="0"/>
          <w:marTop w:val="0"/>
          <w:marBottom w:val="0"/>
          <w:divBdr>
            <w:top w:val="none" w:sz="0" w:space="0" w:color="auto"/>
            <w:left w:val="none" w:sz="0" w:space="0" w:color="auto"/>
            <w:bottom w:val="none" w:sz="0" w:space="0" w:color="auto"/>
            <w:right w:val="none" w:sz="0" w:space="0" w:color="auto"/>
          </w:divBdr>
          <w:divsChild>
            <w:div w:id="1107430299">
              <w:marLeft w:val="0"/>
              <w:marRight w:val="0"/>
              <w:marTop w:val="0"/>
              <w:marBottom w:val="0"/>
              <w:divBdr>
                <w:top w:val="none" w:sz="0" w:space="0" w:color="auto"/>
                <w:left w:val="none" w:sz="0" w:space="0" w:color="auto"/>
                <w:bottom w:val="none" w:sz="0" w:space="0" w:color="auto"/>
                <w:right w:val="none" w:sz="0" w:space="0" w:color="auto"/>
              </w:divBdr>
              <w:divsChild>
                <w:div w:id="137263084">
                  <w:marLeft w:val="0"/>
                  <w:marRight w:val="0"/>
                  <w:marTop w:val="0"/>
                  <w:marBottom w:val="0"/>
                  <w:divBdr>
                    <w:top w:val="none" w:sz="0" w:space="0" w:color="auto"/>
                    <w:left w:val="none" w:sz="0" w:space="0" w:color="auto"/>
                    <w:bottom w:val="none" w:sz="0" w:space="0" w:color="auto"/>
                    <w:right w:val="none" w:sz="0" w:space="0" w:color="auto"/>
                  </w:divBdr>
                </w:div>
                <w:div w:id="820390718">
                  <w:marLeft w:val="0"/>
                  <w:marRight w:val="0"/>
                  <w:marTop w:val="0"/>
                  <w:marBottom w:val="0"/>
                  <w:divBdr>
                    <w:top w:val="none" w:sz="0" w:space="0" w:color="auto"/>
                    <w:left w:val="none" w:sz="0" w:space="0" w:color="auto"/>
                    <w:bottom w:val="none" w:sz="0" w:space="0" w:color="auto"/>
                    <w:right w:val="none" w:sz="0" w:space="0" w:color="auto"/>
                  </w:divBdr>
                </w:div>
                <w:div w:id="1458984588">
                  <w:marLeft w:val="0"/>
                  <w:marRight w:val="0"/>
                  <w:marTop w:val="0"/>
                  <w:marBottom w:val="0"/>
                  <w:divBdr>
                    <w:top w:val="none" w:sz="0" w:space="0" w:color="auto"/>
                    <w:left w:val="none" w:sz="0" w:space="0" w:color="auto"/>
                    <w:bottom w:val="none" w:sz="0" w:space="0" w:color="auto"/>
                    <w:right w:val="none" w:sz="0" w:space="0" w:color="auto"/>
                  </w:divBdr>
                </w:div>
                <w:div w:id="17002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3053">
          <w:marLeft w:val="0"/>
          <w:marRight w:val="0"/>
          <w:marTop w:val="0"/>
          <w:marBottom w:val="0"/>
          <w:divBdr>
            <w:top w:val="none" w:sz="0" w:space="0" w:color="auto"/>
            <w:left w:val="none" w:sz="0" w:space="0" w:color="auto"/>
            <w:bottom w:val="none" w:sz="0" w:space="0" w:color="auto"/>
            <w:right w:val="none" w:sz="0" w:space="0" w:color="auto"/>
          </w:divBdr>
          <w:divsChild>
            <w:div w:id="1176579701">
              <w:marLeft w:val="0"/>
              <w:marRight w:val="0"/>
              <w:marTop w:val="0"/>
              <w:marBottom w:val="0"/>
              <w:divBdr>
                <w:top w:val="none" w:sz="0" w:space="0" w:color="auto"/>
                <w:left w:val="none" w:sz="0" w:space="0" w:color="auto"/>
                <w:bottom w:val="none" w:sz="0" w:space="0" w:color="auto"/>
                <w:right w:val="none" w:sz="0" w:space="0" w:color="auto"/>
              </w:divBdr>
              <w:divsChild>
                <w:div w:id="3674322">
                  <w:marLeft w:val="0"/>
                  <w:marRight w:val="0"/>
                  <w:marTop w:val="0"/>
                  <w:marBottom w:val="0"/>
                  <w:divBdr>
                    <w:top w:val="none" w:sz="0" w:space="0" w:color="auto"/>
                    <w:left w:val="none" w:sz="0" w:space="0" w:color="auto"/>
                    <w:bottom w:val="none" w:sz="0" w:space="0" w:color="auto"/>
                    <w:right w:val="none" w:sz="0" w:space="0" w:color="auto"/>
                  </w:divBdr>
                </w:div>
                <w:div w:id="1656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205">
          <w:marLeft w:val="0"/>
          <w:marRight w:val="0"/>
          <w:marTop w:val="0"/>
          <w:marBottom w:val="0"/>
          <w:divBdr>
            <w:top w:val="none" w:sz="0" w:space="0" w:color="auto"/>
            <w:left w:val="none" w:sz="0" w:space="0" w:color="auto"/>
            <w:bottom w:val="none" w:sz="0" w:space="0" w:color="auto"/>
            <w:right w:val="none" w:sz="0" w:space="0" w:color="auto"/>
          </w:divBdr>
          <w:divsChild>
            <w:div w:id="929584403">
              <w:marLeft w:val="0"/>
              <w:marRight w:val="0"/>
              <w:marTop w:val="0"/>
              <w:marBottom w:val="0"/>
              <w:divBdr>
                <w:top w:val="none" w:sz="0" w:space="0" w:color="auto"/>
                <w:left w:val="none" w:sz="0" w:space="0" w:color="auto"/>
                <w:bottom w:val="none" w:sz="0" w:space="0" w:color="auto"/>
                <w:right w:val="none" w:sz="0" w:space="0" w:color="auto"/>
              </w:divBdr>
            </w:div>
          </w:divsChild>
        </w:div>
        <w:div w:id="1507403136">
          <w:marLeft w:val="0"/>
          <w:marRight w:val="0"/>
          <w:marTop w:val="0"/>
          <w:marBottom w:val="0"/>
          <w:divBdr>
            <w:top w:val="none" w:sz="0" w:space="0" w:color="auto"/>
            <w:left w:val="none" w:sz="0" w:space="0" w:color="auto"/>
            <w:bottom w:val="none" w:sz="0" w:space="0" w:color="auto"/>
            <w:right w:val="none" w:sz="0" w:space="0" w:color="auto"/>
          </w:divBdr>
        </w:div>
        <w:div w:id="1804882594">
          <w:marLeft w:val="0"/>
          <w:marRight w:val="0"/>
          <w:marTop w:val="0"/>
          <w:marBottom w:val="0"/>
          <w:divBdr>
            <w:top w:val="none" w:sz="0" w:space="0" w:color="auto"/>
            <w:left w:val="none" w:sz="0" w:space="0" w:color="auto"/>
            <w:bottom w:val="none" w:sz="0" w:space="0" w:color="auto"/>
            <w:right w:val="none" w:sz="0" w:space="0" w:color="auto"/>
          </w:divBdr>
        </w:div>
        <w:div w:id="1895582049">
          <w:marLeft w:val="0"/>
          <w:marRight w:val="0"/>
          <w:marTop w:val="0"/>
          <w:marBottom w:val="0"/>
          <w:divBdr>
            <w:top w:val="none" w:sz="0" w:space="0" w:color="auto"/>
            <w:left w:val="none" w:sz="0" w:space="0" w:color="auto"/>
            <w:bottom w:val="none" w:sz="0" w:space="0" w:color="auto"/>
            <w:right w:val="none" w:sz="0" w:space="0" w:color="auto"/>
          </w:divBdr>
        </w:div>
        <w:div w:id="2050832432">
          <w:marLeft w:val="0"/>
          <w:marRight w:val="0"/>
          <w:marTop w:val="0"/>
          <w:marBottom w:val="0"/>
          <w:divBdr>
            <w:top w:val="none" w:sz="0" w:space="0" w:color="auto"/>
            <w:left w:val="none" w:sz="0" w:space="0" w:color="auto"/>
            <w:bottom w:val="none" w:sz="0" w:space="0" w:color="auto"/>
            <w:right w:val="none" w:sz="0" w:space="0" w:color="auto"/>
          </w:divBdr>
        </w:div>
      </w:divsChild>
    </w:div>
    <w:div w:id="1587567545">
      <w:bodyDiv w:val="1"/>
      <w:marLeft w:val="0"/>
      <w:marRight w:val="0"/>
      <w:marTop w:val="0"/>
      <w:marBottom w:val="0"/>
      <w:divBdr>
        <w:top w:val="none" w:sz="0" w:space="0" w:color="auto"/>
        <w:left w:val="none" w:sz="0" w:space="0" w:color="auto"/>
        <w:bottom w:val="none" w:sz="0" w:space="0" w:color="auto"/>
        <w:right w:val="none" w:sz="0" w:space="0" w:color="auto"/>
      </w:divBdr>
    </w:div>
    <w:div w:id="1596866588">
      <w:bodyDiv w:val="1"/>
      <w:marLeft w:val="0"/>
      <w:marRight w:val="0"/>
      <w:marTop w:val="0"/>
      <w:marBottom w:val="0"/>
      <w:divBdr>
        <w:top w:val="none" w:sz="0" w:space="0" w:color="auto"/>
        <w:left w:val="none" w:sz="0" w:space="0" w:color="auto"/>
        <w:bottom w:val="none" w:sz="0" w:space="0" w:color="auto"/>
        <w:right w:val="none" w:sz="0" w:space="0" w:color="auto"/>
      </w:divBdr>
    </w:div>
    <w:div w:id="1611087471">
      <w:bodyDiv w:val="1"/>
      <w:marLeft w:val="0"/>
      <w:marRight w:val="0"/>
      <w:marTop w:val="0"/>
      <w:marBottom w:val="0"/>
      <w:divBdr>
        <w:top w:val="none" w:sz="0" w:space="0" w:color="auto"/>
        <w:left w:val="none" w:sz="0" w:space="0" w:color="auto"/>
        <w:bottom w:val="none" w:sz="0" w:space="0" w:color="auto"/>
        <w:right w:val="none" w:sz="0" w:space="0" w:color="auto"/>
      </w:divBdr>
      <w:divsChild>
        <w:div w:id="138117043">
          <w:marLeft w:val="274"/>
          <w:marRight w:val="0"/>
          <w:marTop w:val="0"/>
          <w:marBottom w:val="0"/>
          <w:divBdr>
            <w:top w:val="none" w:sz="0" w:space="0" w:color="auto"/>
            <w:left w:val="none" w:sz="0" w:space="0" w:color="auto"/>
            <w:bottom w:val="none" w:sz="0" w:space="0" w:color="auto"/>
            <w:right w:val="none" w:sz="0" w:space="0" w:color="auto"/>
          </w:divBdr>
        </w:div>
        <w:div w:id="1112558444">
          <w:marLeft w:val="274"/>
          <w:marRight w:val="0"/>
          <w:marTop w:val="0"/>
          <w:marBottom w:val="0"/>
          <w:divBdr>
            <w:top w:val="none" w:sz="0" w:space="0" w:color="auto"/>
            <w:left w:val="none" w:sz="0" w:space="0" w:color="auto"/>
            <w:bottom w:val="none" w:sz="0" w:space="0" w:color="auto"/>
            <w:right w:val="none" w:sz="0" w:space="0" w:color="auto"/>
          </w:divBdr>
        </w:div>
        <w:div w:id="1627153469">
          <w:marLeft w:val="274"/>
          <w:marRight w:val="0"/>
          <w:marTop w:val="0"/>
          <w:marBottom w:val="0"/>
          <w:divBdr>
            <w:top w:val="none" w:sz="0" w:space="0" w:color="auto"/>
            <w:left w:val="none" w:sz="0" w:space="0" w:color="auto"/>
            <w:bottom w:val="none" w:sz="0" w:space="0" w:color="auto"/>
            <w:right w:val="none" w:sz="0" w:space="0" w:color="auto"/>
          </w:divBdr>
        </w:div>
        <w:div w:id="1837651163">
          <w:marLeft w:val="994"/>
          <w:marRight w:val="0"/>
          <w:marTop w:val="0"/>
          <w:marBottom w:val="0"/>
          <w:divBdr>
            <w:top w:val="none" w:sz="0" w:space="0" w:color="auto"/>
            <w:left w:val="none" w:sz="0" w:space="0" w:color="auto"/>
            <w:bottom w:val="none" w:sz="0" w:space="0" w:color="auto"/>
            <w:right w:val="none" w:sz="0" w:space="0" w:color="auto"/>
          </w:divBdr>
        </w:div>
        <w:div w:id="1876311554">
          <w:marLeft w:val="994"/>
          <w:marRight w:val="0"/>
          <w:marTop w:val="0"/>
          <w:marBottom w:val="0"/>
          <w:divBdr>
            <w:top w:val="none" w:sz="0" w:space="0" w:color="auto"/>
            <w:left w:val="none" w:sz="0" w:space="0" w:color="auto"/>
            <w:bottom w:val="none" w:sz="0" w:space="0" w:color="auto"/>
            <w:right w:val="none" w:sz="0" w:space="0" w:color="auto"/>
          </w:divBdr>
        </w:div>
      </w:divsChild>
    </w:div>
    <w:div w:id="16378374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20">
          <w:marLeft w:val="274"/>
          <w:marRight w:val="0"/>
          <w:marTop w:val="0"/>
          <w:marBottom w:val="0"/>
          <w:divBdr>
            <w:top w:val="none" w:sz="0" w:space="0" w:color="auto"/>
            <w:left w:val="none" w:sz="0" w:space="0" w:color="auto"/>
            <w:bottom w:val="none" w:sz="0" w:space="0" w:color="auto"/>
            <w:right w:val="none" w:sz="0" w:space="0" w:color="auto"/>
          </w:divBdr>
        </w:div>
        <w:div w:id="267543716">
          <w:marLeft w:val="274"/>
          <w:marRight w:val="0"/>
          <w:marTop w:val="0"/>
          <w:marBottom w:val="0"/>
          <w:divBdr>
            <w:top w:val="none" w:sz="0" w:space="0" w:color="auto"/>
            <w:left w:val="none" w:sz="0" w:space="0" w:color="auto"/>
            <w:bottom w:val="none" w:sz="0" w:space="0" w:color="auto"/>
            <w:right w:val="none" w:sz="0" w:space="0" w:color="auto"/>
          </w:divBdr>
        </w:div>
        <w:div w:id="446313093">
          <w:marLeft w:val="274"/>
          <w:marRight w:val="0"/>
          <w:marTop w:val="0"/>
          <w:marBottom w:val="0"/>
          <w:divBdr>
            <w:top w:val="none" w:sz="0" w:space="0" w:color="auto"/>
            <w:left w:val="none" w:sz="0" w:space="0" w:color="auto"/>
            <w:bottom w:val="none" w:sz="0" w:space="0" w:color="auto"/>
            <w:right w:val="none" w:sz="0" w:space="0" w:color="auto"/>
          </w:divBdr>
        </w:div>
        <w:div w:id="553389833">
          <w:marLeft w:val="1714"/>
          <w:marRight w:val="0"/>
          <w:marTop w:val="0"/>
          <w:marBottom w:val="0"/>
          <w:divBdr>
            <w:top w:val="none" w:sz="0" w:space="0" w:color="auto"/>
            <w:left w:val="none" w:sz="0" w:space="0" w:color="auto"/>
            <w:bottom w:val="none" w:sz="0" w:space="0" w:color="auto"/>
            <w:right w:val="none" w:sz="0" w:space="0" w:color="auto"/>
          </w:divBdr>
        </w:div>
        <w:div w:id="586617151">
          <w:marLeft w:val="1714"/>
          <w:marRight w:val="0"/>
          <w:marTop w:val="0"/>
          <w:marBottom w:val="0"/>
          <w:divBdr>
            <w:top w:val="none" w:sz="0" w:space="0" w:color="auto"/>
            <w:left w:val="none" w:sz="0" w:space="0" w:color="auto"/>
            <w:bottom w:val="none" w:sz="0" w:space="0" w:color="auto"/>
            <w:right w:val="none" w:sz="0" w:space="0" w:color="auto"/>
          </w:divBdr>
        </w:div>
        <w:div w:id="628171259">
          <w:marLeft w:val="274"/>
          <w:marRight w:val="0"/>
          <w:marTop w:val="0"/>
          <w:marBottom w:val="0"/>
          <w:divBdr>
            <w:top w:val="none" w:sz="0" w:space="0" w:color="auto"/>
            <w:left w:val="none" w:sz="0" w:space="0" w:color="auto"/>
            <w:bottom w:val="none" w:sz="0" w:space="0" w:color="auto"/>
            <w:right w:val="none" w:sz="0" w:space="0" w:color="auto"/>
          </w:divBdr>
        </w:div>
        <w:div w:id="654188983">
          <w:marLeft w:val="274"/>
          <w:marRight w:val="0"/>
          <w:marTop w:val="0"/>
          <w:marBottom w:val="0"/>
          <w:divBdr>
            <w:top w:val="none" w:sz="0" w:space="0" w:color="auto"/>
            <w:left w:val="none" w:sz="0" w:space="0" w:color="auto"/>
            <w:bottom w:val="none" w:sz="0" w:space="0" w:color="auto"/>
            <w:right w:val="none" w:sz="0" w:space="0" w:color="auto"/>
          </w:divBdr>
        </w:div>
        <w:div w:id="679967633">
          <w:marLeft w:val="274"/>
          <w:marRight w:val="0"/>
          <w:marTop w:val="0"/>
          <w:marBottom w:val="0"/>
          <w:divBdr>
            <w:top w:val="none" w:sz="0" w:space="0" w:color="auto"/>
            <w:left w:val="none" w:sz="0" w:space="0" w:color="auto"/>
            <w:bottom w:val="none" w:sz="0" w:space="0" w:color="auto"/>
            <w:right w:val="none" w:sz="0" w:space="0" w:color="auto"/>
          </w:divBdr>
        </w:div>
        <w:div w:id="734937875">
          <w:marLeft w:val="274"/>
          <w:marRight w:val="0"/>
          <w:marTop w:val="0"/>
          <w:marBottom w:val="0"/>
          <w:divBdr>
            <w:top w:val="none" w:sz="0" w:space="0" w:color="auto"/>
            <w:left w:val="none" w:sz="0" w:space="0" w:color="auto"/>
            <w:bottom w:val="none" w:sz="0" w:space="0" w:color="auto"/>
            <w:right w:val="none" w:sz="0" w:space="0" w:color="auto"/>
          </w:divBdr>
        </w:div>
        <w:div w:id="767459132">
          <w:marLeft w:val="1714"/>
          <w:marRight w:val="0"/>
          <w:marTop w:val="0"/>
          <w:marBottom w:val="0"/>
          <w:divBdr>
            <w:top w:val="none" w:sz="0" w:space="0" w:color="auto"/>
            <w:left w:val="none" w:sz="0" w:space="0" w:color="auto"/>
            <w:bottom w:val="none" w:sz="0" w:space="0" w:color="auto"/>
            <w:right w:val="none" w:sz="0" w:space="0" w:color="auto"/>
          </w:divBdr>
        </w:div>
        <w:div w:id="1001545971">
          <w:marLeft w:val="274"/>
          <w:marRight w:val="0"/>
          <w:marTop w:val="0"/>
          <w:marBottom w:val="0"/>
          <w:divBdr>
            <w:top w:val="none" w:sz="0" w:space="0" w:color="auto"/>
            <w:left w:val="none" w:sz="0" w:space="0" w:color="auto"/>
            <w:bottom w:val="none" w:sz="0" w:space="0" w:color="auto"/>
            <w:right w:val="none" w:sz="0" w:space="0" w:color="auto"/>
          </w:divBdr>
        </w:div>
        <w:div w:id="1069688204">
          <w:marLeft w:val="274"/>
          <w:marRight w:val="0"/>
          <w:marTop w:val="0"/>
          <w:marBottom w:val="0"/>
          <w:divBdr>
            <w:top w:val="none" w:sz="0" w:space="0" w:color="auto"/>
            <w:left w:val="none" w:sz="0" w:space="0" w:color="auto"/>
            <w:bottom w:val="none" w:sz="0" w:space="0" w:color="auto"/>
            <w:right w:val="none" w:sz="0" w:space="0" w:color="auto"/>
          </w:divBdr>
        </w:div>
        <w:div w:id="1289387234">
          <w:marLeft w:val="274"/>
          <w:marRight w:val="0"/>
          <w:marTop w:val="0"/>
          <w:marBottom w:val="0"/>
          <w:divBdr>
            <w:top w:val="none" w:sz="0" w:space="0" w:color="auto"/>
            <w:left w:val="none" w:sz="0" w:space="0" w:color="auto"/>
            <w:bottom w:val="none" w:sz="0" w:space="0" w:color="auto"/>
            <w:right w:val="none" w:sz="0" w:space="0" w:color="auto"/>
          </w:divBdr>
        </w:div>
        <w:div w:id="1474443792">
          <w:marLeft w:val="274"/>
          <w:marRight w:val="0"/>
          <w:marTop w:val="0"/>
          <w:marBottom w:val="0"/>
          <w:divBdr>
            <w:top w:val="none" w:sz="0" w:space="0" w:color="auto"/>
            <w:left w:val="none" w:sz="0" w:space="0" w:color="auto"/>
            <w:bottom w:val="none" w:sz="0" w:space="0" w:color="auto"/>
            <w:right w:val="none" w:sz="0" w:space="0" w:color="auto"/>
          </w:divBdr>
        </w:div>
        <w:div w:id="1529413642">
          <w:marLeft w:val="274"/>
          <w:marRight w:val="0"/>
          <w:marTop w:val="0"/>
          <w:marBottom w:val="0"/>
          <w:divBdr>
            <w:top w:val="none" w:sz="0" w:space="0" w:color="auto"/>
            <w:left w:val="none" w:sz="0" w:space="0" w:color="auto"/>
            <w:bottom w:val="none" w:sz="0" w:space="0" w:color="auto"/>
            <w:right w:val="none" w:sz="0" w:space="0" w:color="auto"/>
          </w:divBdr>
        </w:div>
        <w:div w:id="1586649319">
          <w:marLeft w:val="274"/>
          <w:marRight w:val="0"/>
          <w:marTop w:val="0"/>
          <w:marBottom w:val="0"/>
          <w:divBdr>
            <w:top w:val="none" w:sz="0" w:space="0" w:color="auto"/>
            <w:left w:val="none" w:sz="0" w:space="0" w:color="auto"/>
            <w:bottom w:val="none" w:sz="0" w:space="0" w:color="auto"/>
            <w:right w:val="none" w:sz="0" w:space="0" w:color="auto"/>
          </w:divBdr>
        </w:div>
        <w:div w:id="1769696735">
          <w:marLeft w:val="274"/>
          <w:marRight w:val="0"/>
          <w:marTop w:val="0"/>
          <w:marBottom w:val="0"/>
          <w:divBdr>
            <w:top w:val="none" w:sz="0" w:space="0" w:color="auto"/>
            <w:left w:val="none" w:sz="0" w:space="0" w:color="auto"/>
            <w:bottom w:val="none" w:sz="0" w:space="0" w:color="auto"/>
            <w:right w:val="none" w:sz="0" w:space="0" w:color="auto"/>
          </w:divBdr>
        </w:div>
        <w:div w:id="1982494329">
          <w:marLeft w:val="274"/>
          <w:marRight w:val="0"/>
          <w:marTop w:val="0"/>
          <w:marBottom w:val="0"/>
          <w:divBdr>
            <w:top w:val="none" w:sz="0" w:space="0" w:color="auto"/>
            <w:left w:val="none" w:sz="0" w:space="0" w:color="auto"/>
            <w:bottom w:val="none" w:sz="0" w:space="0" w:color="auto"/>
            <w:right w:val="none" w:sz="0" w:space="0" w:color="auto"/>
          </w:divBdr>
        </w:div>
      </w:divsChild>
    </w:div>
    <w:div w:id="1641694102">
      <w:bodyDiv w:val="1"/>
      <w:marLeft w:val="0"/>
      <w:marRight w:val="0"/>
      <w:marTop w:val="0"/>
      <w:marBottom w:val="0"/>
      <w:divBdr>
        <w:top w:val="none" w:sz="0" w:space="0" w:color="auto"/>
        <w:left w:val="none" w:sz="0" w:space="0" w:color="auto"/>
        <w:bottom w:val="none" w:sz="0" w:space="0" w:color="auto"/>
        <w:right w:val="none" w:sz="0" w:space="0" w:color="auto"/>
      </w:divBdr>
      <w:divsChild>
        <w:div w:id="187112396">
          <w:marLeft w:val="0"/>
          <w:marRight w:val="0"/>
          <w:marTop w:val="0"/>
          <w:marBottom w:val="0"/>
          <w:divBdr>
            <w:top w:val="none" w:sz="0" w:space="0" w:color="auto"/>
            <w:left w:val="none" w:sz="0" w:space="0" w:color="auto"/>
            <w:bottom w:val="none" w:sz="0" w:space="0" w:color="auto"/>
            <w:right w:val="none" w:sz="0" w:space="0" w:color="auto"/>
          </w:divBdr>
        </w:div>
        <w:div w:id="982731344">
          <w:marLeft w:val="0"/>
          <w:marRight w:val="0"/>
          <w:marTop w:val="0"/>
          <w:marBottom w:val="0"/>
          <w:divBdr>
            <w:top w:val="none" w:sz="0" w:space="0" w:color="auto"/>
            <w:left w:val="none" w:sz="0" w:space="0" w:color="auto"/>
            <w:bottom w:val="none" w:sz="0" w:space="0" w:color="auto"/>
            <w:right w:val="none" w:sz="0" w:space="0" w:color="auto"/>
          </w:divBdr>
        </w:div>
        <w:div w:id="1150092592">
          <w:marLeft w:val="0"/>
          <w:marRight w:val="0"/>
          <w:marTop w:val="0"/>
          <w:marBottom w:val="0"/>
          <w:divBdr>
            <w:top w:val="none" w:sz="0" w:space="0" w:color="auto"/>
            <w:left w:val="none" w:sz="0" w:space="0" w:color="auto"/>
            <w:bottom w:val="none" w:sz="0" w:space="0" w:color="auto"/>
            <w:right w:val="none" w:sz="0" w:space="0" w:color="auto"/>
          </w:divBdr>
        </w:div>
        <w:div w:id="1454128067">
          <w:marLeft w:val="0"/>
          <w:marRight w:val="0"/>
          <w:marTop w:val="0"/>
          <w:marBottom w:val="0"/>
          <w:divBdr>
            <w:top w:val="none" w:sz="0" w:space="0" w:color="auto"/>
            <w:left w:val="none" w:sz="0" w:space="0" w:color="auto"/>
            <w:bottom w:val="none" w:sz="0" w:space="0" w:color="auto"/>
            <w:right w:val="none" w:sz="0" w:space="0" w:color="auto"/>
          </w:divBdr>
        </w:div>
        <w:div w:id="1808089502">
          <w:marLeft w:val="0"/>
          <w:marRight w:val="0"/>
          <w:marTop w:val="0"/>
          <w:marBottom w:val="0"/>
          <w:divBdr>
            <w:top w:val="none" w:sz="0" w:space="0" w:color="auto"/>
            <w:left w:val="none" w:sz="0" w:space="0" w:color="auto"/>
            <w:bottom w:val="none" w:sz="0" w:space="0" w:color="auto"/>
            <w:right w:val="none" w:sz="0" w:space="0" w:color="auto"/>
          </w:divBdr>
        </w:div>
        <w:div w:id="2063747019">
          <w:marLeft w:val="0"/>
          <w:marRight w:val="0"/>
          <w:marTop w:val="0"/>
          <w:marBottom w:val="0"/>
          <w:divBdr>
            <w:top w:val="none" w:sz="0" w:space="0" w:color="auto"/>
            <w:left w:val="none" w:sz="0" w:space="0" w:color="auto"/>
            <w:bottom w:val="none" w:sz="0" w:space="0" w:color="auto"/>
            <w:right w:val="none" w:sz="0" w:space="0" w:color="auto"/>
          </w:divBdr>
        </w:div>
      </w:divsChild>
    </w:div>
    <w:div w:id="1654215562">
      <w:bodyDiv w:val="1"/>
      <w:marLeft w:val="0"/>
      <w:marRight w:val="0"/>
      <w:marTop w:val="0"/>
      <w:marBottom w:val="0"/>
      <w:divBdr>
        <w:top w:val="none" w:sz="0" w:space="0" w:color="auto"/>
        <w:left w:val="none" w:sz="0" w:space="0" w:color="auto"/>
        <w:bottom w:val="none" w:sz="0" w:space="0" w:color="auto"/>
        <w:right w:val="none" w:sz="0" w:space="0" w:color="auto"/>
      </w:divBdr>
      <w:divsChild>
        <w:div w:id="1524435584">
          <w:marLeft w:val="0"/>
          <w:marRight w:val="0"/>
          <w:marTop w:val="525"/>
          <w:marBottom w:val="525"/>
          <w:divBdr>
            <w:top w:val="none" w:sz="0" w:space="0" w:color="auto"/>
            <w:left w:val="none" w:sz="0" w:space="0" w:color="auto"/>
            <w:bottom w:val="none" w:sz="0" w:space="0" w:color="auto"/>
            <w:right w:val="none" w:sz="0" w:space="0" w:color="auto"/>
          </w:divBdr>
          <w:divsChild>
            <w:div w:id="1693797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662181">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3">
          <w:marLeft w:val="0"/>
          <w:marRight w:val="0"/>
          <w:marTop w:val="0"/>
          <w:marBottom w:val="0"/>
          <w:divBdr>
            <w:top w:val="none" w:sz="0" w:space="0" w:color="auto"/>
            <w:left w:val="none" w:sz="0" w:space="0" w:color="auto"/>
            <w:bottom w:val="none" w:sz="0" w:space="0" w:color="auto"/>
            <w:right w:val="none" w:sz="0" w:space="0" w:color="auto"/>
          </w:divBdr>
          <w:divsChild>
            <w:div w:id="52315368">
              <w:marLeft w:val="0"/>
              <w:marRight w:val="0"/>
              <w:marTop w:val="0"/>
              <w:marBottom w:val="0"/>
              <w:divBdr>
                <w:top w:val="none" w:sz="0" w:space="0" w:color="auto"/>
                <w:left w:val="none" w:sz="0" w:space="0" w:color="auto"/>
                <w:bottom w:val="none" w:sz="0" w:space="0" w:color="auto"/>
                <w:right w:val="none" w:sz="0" w:space="0" w:color="auto"/>
              </w:divBdr>
            </w:div>
            <w:div w:id="572858515">
              <w:marLeft w:val="0"/>
              <w:marRight w:val="0"/>
              <w:marTop w:val="0"/>
              <w:marBottom w:val="0"/>
              <w:divBdr>
                <w:top w:val="none" w:sz="0" w:space="0" w:color="auto"/>
                <w:left w:val="none" w:sz="0" w:space="0" w:color="auto"/>
                <w:bottom w:val="none" w:sz="0" w:space="0" w:color="auto"/>
                <w:right w:val="none" w:sz="0" w:space="0" w:color="auto"/>
              </w:divBdr>
            </w:div>
            <w:div w:id="662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141">
      <w:bodyDiv w:val="1"/>
      <w:marLeft w:val="0"/>
      <w:marRight w:val="0"/>
      <w:marTop w:val="0"/>
      <w:marBottom w:val="0"/>
      <w:divBdr>
        <w:top w:val="none" w:sz="0" w:space="0" w:color="auto"/>
        <w:left w:val="none" w:sz="0" w:space="0" w:color="auto"/>
        <w:bottom w:val="none" w:sz="0" w:space="0" w:color="auto"/>
        <w:right w:val="none" w:sz="0" w:space="0" w:color="auto"/>
      </w:divBdr>
      <w:divsChild>
        <w:div w:id="38820858">
          <w:marLeft w:val="0"/>
          <w:marRight w:val="0"/>
          <w:marTop w:val="0"/>
          <w:marBottom w:val="0"/>
          <w:divBdr>
            <w:top w:val="none" w:sz="0" w:space="0" w:color="auto"/>
            <w:left w:val="none" w:sz="0" w:space="0" w:color="auto"/>
            <w:bottom w:val="none" w:sz="0" w:space="0" w:color="auto"/>
            <w:right w:val="none" w:sz="0" w:space="0" w:color="auto"/>
          </w:divBdr>
        </w:div>
        <w:div w:id="339242221">
          <w:marLeft w:val="0"/>
          <w:marRight w:val="0"/>
          <w:marTop w:val="0"/>
          <w:marBottom w:val="0"/>
          <w:divBdr>
            <w:top w:val="none" w:sz="0" w:space="0" w:color="auto"/>
            <w:left w:val="none" w:sz="0" w:space="0" w:color="auto"/>
            <w:bottom w:val="none" w:sz="0" w:space="0" w:color="auto"/>
            <w:right w:val="none" w:sz="0" w:space="0" w:color="auto"/>
          </w:divBdr>
          <w:divsChild>
            <w:div w:id="466431834">
              <w:marLeft w:val="0"/>
              <w:marRight w:val="0"/>
              <w:marTop w:val="0"/>
              <w:marBottom w:val="0"/>
              <w:divBdr>
                <w:top w:val="none" w:sz="0" w:space="0" w:color="auto"/>
                <w:left w:val="none" w:sz="0" w:space="0" w:color="auto"/>
                <w:bottom w:val="none" w:sz="0" w:space="0" w:color="auto"/>
                <w:right w:val="none" w:sz="0" w:space="0" w:color="auto"/>
              </w:divBdr>
              <w:divsChild>
                <w:div w:id="281039402">
                  <w:marLeft w:val="0"/>
                  <w:marRight w:val="0"/>
                  <w:marTop w:val="0"/>
                  <w:marBottom w:val="0"/>
                  <w:divBdr>
                    <w:top w:val="none" w:sz="0" w:space="0" w:color="auto"/>
                    <w:left w:val="none" w:sz="0" w:space="0" w:color="auto"/>
                    <w:bottom w:val="none" w:sz="0" w:space="0" w:color="auto"/>
                    <w:right w:val="none" w:sz="0" w:space="0" w:color="auto"/>
                  </w:divBdr>
                </w:div>
                <w:div w:id="607391562">
                  <w:marLeft w:val="0"/>
                  <w:marRight w:val="0"/>
                  <w:marTop w:val="0"/>
                  <w:marBottom w:val="0"/>
                  <w:divBdr>
                    <w:top w:val="none" w:sz="0" w:space="0" w:color="auto"/>
                    <w:left w:val="none" w:sz="0" w:space="0" w:color="auto"/>
                    <w:bottom w:val="none" w:sz="0" w:space="0" w:color="auto"/>
                    <w:right w:val="none" w:sz="0" w:space="0" w:color="auto"/>
                  </w:divBdr>
                </w:div>
                <w:div w:id="2097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013">
          <w:marLeft w:val="0"/>
          <w:marRight w:val="0"/>
          <w:marTop w:val="0"/>
          <w:marBottom w:val="0"/>
          <w:divBdr>
            <w:top w:val="none" w:sz="0" w:space="0" w:color="auto"/>
            <w:left w:val="none" w:sz="0" w:space="0" w:color="auto"/>
            <w:bottom w:val="none" w:sz="0" w:space="0" w:color="auto"/>
            <w:right w:val="none" w:sz="0" w:space="0" w:color="auto"/>
          </w:divBdr>
        </w:div>
        <w:div w:id="759981978">
          <w:marLeft w:val="0"/>
          <w:marRight w:val="0"/>
          <w:marTop w:val="0"/>
          <w:marBottom w:val="0"/>
          <w:divBdr>
            <w:top w:val="none" w:sz="0" w:space="0" w:color="auto"/>
            <w:left w:val="none" w:sz="0" w:space="0" w:color="auto"/>
            <w:bottom w:val="none" w:sz="0" w:space="0" w:color="auto"/>
            <w:right w:val="none" w:sz="0" w:space="0" w:color="auto"/>
          </w:divBdr>
        </w:div>
        <w:div w:id="836457439">
          <w:marLeft w:val="0"/>
          <w:marRight w:val="0"/>
          <w:marTop w:val="0"/>
          <w:marBottom w:val="0"/>
          <w:divBdr>
            <w:top w:val="none" w:sz="0" w:space="0" w:color="auto"/>
            <w:left w:val="none" w:sz="0" w:space="0" w:color="auto"/>
            <w:bottom w:val="none" w:sz="0" w:space="0" w:color="auto"/>
            <w:right w:val="none" w:sz="0" w:space="0" w:color="auto"/>
          </w:divBdr>
          <w:divsChild>
            <w:div w:id="57943307">
              <w:marLeft w:val="0"/>
              <w:marRight w:val="0"/>
              <w:marTop w:val="0"/>
              <w:marBottom w:val="0"/>
              <w:divBdr>
                <w:top w:val="none" w:sz="0" w:space="0" w:color="auto"/>
                <w:left w:val="none" w:sz="0" w:space="0" w:color="auto"/>
                <w:bottom w:val="none" w:sz="0" w:space="0" w:color="auto"/>
                <w:right w:val="none" w:sz="0" w:space="0" w:color="auto"/>
              </w:divBdr>
            </w:div>
            <w:div w:id="365984113">
              <w:marLeft w:val="0"/>
              <w:marRight w:val="0"/>
              <w:marTop w:val="0"/>
              <w:marBottom w:val="0"/>
              <w:divBdr>
                <w:top w:val="none" w:sz="0" w:space="0" w:color="auto"/>
                <w:left w:val="none" w:sz="0" w:space="0" w:color="auto"/>
                <w:bottom w:val="none" w:sz="0" w:space="0" w:color="auto"/>
                <w:right w:val="none" w:sz="0" w:space="0" w:color="auto"/>
              </w:divBdr>
            </w:div>
            <w:div w:id="1466434043">
              <w:marLeft w:val="0"/>
              <w:marRight w:val="0"/>
              <w:marTop w:val="0"/>
              <w:marBottom w:val="0"/>
              <w:divBdr>
                <w:top w:val="none" w:sz="0" w:space="0" w:color="auto"/>
                <w:left w:val="none" w:sz="0" w:space="0" w:color="auto"/>
                <w:bottom w:val="none" w:sz="0" w:space="0" w:color="auto"/>
                <w:right w:val="none" w:sz="0" w:space="0" w:color="auto"/>
              </w:divBdr>
              <w:divsChild>
                <w:div w:id="1413309396">
                  <w:marLeft w:val="0"/>
                  <w:marRight w:val="0"/>
                  <w:marTop w:val="0"/>
                  <w:marBottom w:val="0"/>
                  <w:divBdr>
                    <w:top w:val="none" w:sz="0" w:space="0" w:color="auto"/>
                    <w:left w:val="none" w:sz="0" w:space="0" w:color="auto"/>
                    <w:bottom w:val="none" w:sz="0" w:space="0" w:color="auto"/>
                    <w:right w:val="none" w:sz="0" w:space="0" w:color="auto"/>
                  </w:divBdr>
                  <w:divsChild>
                    <w:div w:id="983700053">
                      <w:marLeft w:val="0"/>
                      <w:marRight w:val="0"/>
                      <w:marTop w:val="0"/>
                      <w:marBottom w:val="0"/>
                      <w:divBdr>
                        <w:top w:val="none" w:sz="0" w:space="0" w:color="auto"/>
                        <w:left w:val="none" w:sz="0" w:space="0" w:color="auto"/>
                        <w:bottom w:val="none" w:sz="0" w:space="0" w:color="auto"/>
                        <w:right w:val="none" w:sz="0" w:space="0" w:color="auto"/>
                      </w:divBdr>
                    </w:div>
                    <w:div w:id="2056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976">
              <w:marLeft w:val="0"/>
              <w:marRight w:val="0"/>
              <w:marTop w:val="0"/>
              <w:marBottom w:val="0"/>
              <w:divBdr>
                <w:top w:val="none" w:sz="0" w:space="0" w:color="auto"/>
                <w:left w:val="none" w:sz="0" w:space="0" w:color="auto"/>
                <w:bottom w:val="none" w:sz="0" w:space="0" w:color="auto"/>
                <w:right w:val="none" w:sz="0" w:space="0" w:color="auto"/>
              </w:divBdr>
              <w:divsChild>
                <w:div w:id="216091502">
                  <w:marLeft w:val="0"/>
                  <w:marRight w:val="0"/>
                  <w:marTop w:val="0"/>
                  <w:marBottom w:val="0"/>
                  <w:divBdr>
                    <w:top w:val="none" w:sz="0" w:space="0" w:color="auto"/>
                    <w:left w:val="none" w:sz="0" w:space="0" w:color="auto"/>
                    <w:bottom w:val="none" w:sz="0" w:space="0" w:color="auto"/>
                    <w:right w:val="none" w:sz="0" w:space="0" w:color="auto"/>
                  </w:divBdr>
                </w:div>
                <w:div w:id="982125709">
                  <w:marLeft w:val="0"/>
                  <w:marRight w:val="0"/>
                  <w:marTop w:val="0"/>
                  <w:marBottom w:val="0"/>
                  <w:divBdr>
                    <w:top w:val="none" w:sz="0" w:space="0" w:color="auto"/>
                    <w:left w:val="none" w:sz="0" w:space="0" w:color="auto"/>
                    <w:bottom w:val="none" w:sz="0" w:space="0" w:color="auto"/>
                    <w:right w:val="none" w:sz="0" w:space="0" w:color="auto"/>
                  </w:divBdr>
                </w:div>
              </w:divsChild>
            </w:div>
            <w:div w:id="1936476385">
              <w:marLeft w:val="0"/>
              <w:marRight w:val="0"/>
              <w:marTop w:val="0"/>
              <w:marBottom w:val="0"/>
              <w:divBdr>
                <w:top w:val="none" w:sz="0" w:space="0" w:color="auto"/>
                <w:left w:val="none" w:sz="0" w:space="0" w:color="auto"/>
                <w:bottom w:val="none" w:sz="0" w:space="0" w:color="auto"/>
                <w:right w:val="none" w:sz="0" w:space="0" w:color="auto"/>
              </w:divBdr>
            </w:div>
          </w:divsChild>
        </w:div>
        <w:div w:id="852181897">
          <w:marLeft w:val="0"/>
          <w:marRight w:val="0"/>
          <w:marTop w:val="0"/>
          <w:marBottom w:val="0"/>
          <w:divBdr>
            <w:top w:val="none" w:sz="0" w:space="0" w:color="auto"/>
            <w:left w:val="none" w:sz="0" w:space="0" w:color="auto"/>
            <w:bottom w:val="none" w:sz="0" w:space="0" w:color="auto"/>
            <w:right w:val="none" w:sz="0" w:space="0" w:color="auto"/>
          </w:divBdr>
        </w:div>
        <w:div w:id="899092105">
          <w:marLeft w:val="0"/>
          <w:marRight w:val="0"/>
          <w:marTop w:val="0"/>
          <w:marBottom w:val="0"/>
          <w:divBdr>
            <w:top w:val="none" w:sz="0" w:space="0" w:color="auto"/>
            <w:left w:val="none" w:sz="0" w:space="0" w:color="auto"/>
            <w:bottom w:val="none" w:sz="0" w:space="0" w:color="auto"/>
            <w:right w:val="none" w:sz="0" w:space="0" w:color="auto"/>
          </w:divBdr>
        </w:div>
        <w:div w:id="974993398">
          <w:marLeft w:val="0"/>
          <w:marRight w:val="0"/>
          <w:marTop w:val="0"/>
          <w:marBottom w:val="0"/>
          <w:divBdr>
            <w:top w:val="none" w:sz="0" w:space="0" w:color="auto"/>
            <w:left w:val="none" w:sz="0" w:space="0" w:color="auto"/>
            <w:bottom w:val="none" w:sz="0" w:space="0" w:color="auto"/>
            <w:right w:val="none" w:sz="0" w:space="0" w:color="auto"/>
          </w:divBdr>
        </w:div>
        <w:div w:id="1079250024">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1227957791">
          <w:marLeft w:val="0"/>
          <w:marRight w:val="0"/>
          <w:marTop w:val="0"/>
          <w:marBottom w:val="0"/>
          <w:divBdr>
            <w:top w:val="none" w:sz="0" w:space="0" w:color="auto"/>
            <w:left w:val="none" w:sz="0" w:space="0" w:color="auto"/>
            <w:bottom w:val="none" w:sz="0" w:space="0" w:color="auto"/>
            <w:right w:val="none" w:sz="0" w:space="0" w:color="auto"/>
          </w:divBdr>
          <w:divsChild>
            <w:div w:id="2078896952">
              <w:marLeft w:val="0"/>
              <w:marRight w:val="0"/>
              <w:marTop w:val="0"/>
              <w:marBottom w:val="0"/>
              <w:divBdr>
                <w:top w:val="none" w:sz="0" w:space="0" w:color="auto"/>
                <w:left w:val="none" w:sz="0" w:space="0" w:color="auto"/>
                <w:bottom w:val="none" w:sz="0" w:space="0" w:color="auto"/>
                <w:right w:val="none" w:sz="0" w:space="0" w:color="auto"/>
              </w:divBdr>
              <w:divsChild>
                <w:div w:id="127817963">
                  <w:marLeft w:val="0"/>
                  <w:marRight w:val="0"/>
                  <w:marTop w:val="0"/>
                  <w:marBottom w:val="0"/>
                  <w:divBdr>
                    <w:top w:val="none" w:sz="0" w:space="0" w:color="auto"/>
                    <w:left w:val="none" w:sz="0" w:space="0" w:color="auto"/>
                    <w:bottom w:val="none" w:sz="0" w:space="0" w:color="auto"/>
                    <w:right w:val="none" w:sz="0" w:space="0" w:color="auto"/>
                  </w:divBdr>
                </w:div>
                <w:div w:id="1587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2753">
          <w:marLeft w:val="0"/>
          <w:marRight w:val="0"/>
          <w:marTop w:val="0"/>
          <w:marBottom w:val="0"/>
          <w:divBdr>
            <w:top w:val="none" w:sz="0" w:space="0" w:color="auto"/>
            <w:left w:val="none" w:sz="0" w:space="0" w:color="auto"/>
            <w:bottom w:val="none" w:sz="0" w:space="0" w:color="auto"/>
            <w:right w:val="none" w:sz="0" w:space="0" w:color="auto"/>
          </w:divBdr>
        </w:div>
        <w:div w:id="1422334747">
          <w:marLeft w:val="0"/>
          <w:marRight w:val="0"/>
          <w:marTop w:val="0"/>
          <w:marBottom w:val="0"/>
          <w:divBdr>
            <w:top w:val="none" w:sz="0" w:space="0" w:color="auto"/>
            <w:left w:val="none" w:sz="0" w:space="0" w:color="auto"/>
            <w:bottom w:val="none" w:sz="0" w:space="0" w:color="auto"/>
            <w:right w:val="none" w:sz="0" w:space="0" w:color="auto"/>
          </w:divBdr>
          <w:divsChild>
            <w:div w:id="213783886">
              <w:marLeft w:val="0"/>
              <w:marRight w:val="0"/>
              <w:marTop w:val="0"/>
              <w:marBottom w:val="0"/>
              <w:divBdr>
                <w:top w:val="none" w:sz="0" w:space="0" w:color="auto"/>
                <w:left w:val="none" w:sz="0" w:space="0" w:color="auto"/>
                <w:bottom w:val="none" w:sz="0" w:space="0" w:color="auto"/>
                <w:right w:val="none" w:sz="0" w:space="0" w:color="auto"/>
              </w:divBdr>
              <w:divsChild>
                <w:div w:id="1072506549">
                  <w:marLeft w:val="0"/>
                  <w:marRight w:val="0"/>
                  <w:marTop w:val="0"/>
                  <w:marBottom w:val="0"/>
                  <w:divBdr>
                    <w:top w:val="none" w:sz="0" w:space="0" w:color="auto"/>
                    <w:left w:val="none" w:sz="0" w:space="0" w:color="auto"/>
                    <w:bottom w:val="none" w:sz="0" w:space="0" w:color="auto"/>
                    <w:right w:val="none" w:sz="0" w:space="0" w:color="auto"/>
                  </w:divBdr>
                </w:div>
              </w:divsChild>
            </w:div>
            <w:div w:id="559946886">
              <w:marLeft w:val="0"/>
              <w:marRight w:val="0"/>
              <w:marTop w:val="0"/>
              <w:marBottom w:val="0"/>
              <w:divBdr>
                <w:top w:val="none" w:sz="0" w:space="0" w:color="auto"/>
                <w:left w:val="none" w:sz="0" w:space="0" w:color="auto"/>
                <w:bottom w:val="none" w:sz="0" w:space="0" w:color="auto"/>
                <w:right w:val="none" w:sz="0" w:space="0" w:color="auto"/>
              </w:divBdr>
            </w:div>
          </w:divsChild>
        </w:div>
        <w:div w:id="1534225285">
          <w:marLeft w:val="0"/>
          <w:marRight w:val="0"/>
          <w:marTop w:val="0"/>
          <w:marBottom w:val="0"/>
          <w:divBdr>
            <w:top w:val="none" w:sz="0" w:space="0" w:color="auto"/>
            <w:left w:val="none" w:sz="0" w:space="0" w:color="auto"/>
            <w:bottom w:val="none" w:sz="0" w:space="0" w:color="auto"/>
            <w:right w:val="none" w:sz="0" w:space="0" w:color="auto"/>
          </w:divBdr>
          <w:divsChild>
            <w:div w:id="94400502">
              <w:marLeft w:val="0"/>
              <w:marRight w:val="0"/>
              <w:marTop w:val="0"/>
              <w:marBottom w:val="0"/>
              <w:divBdr>
                <w:top w:val="none" w:sz="0" w:space="0" w:color="auto"/>
                <w:left w:val="none" w:sz="0" w:space="0" w:color="auto"/>
                <w:bottom w:val="none" w:sz="0" w:space="0" w:color="auto"/>
                <w:right w:val="none" w:sz="0" w:space="0" w:color="auto"/>
              </w:divBdr>
              <w:divsChild>
                <w:div w:id="855575579">
                  <w:marLeft w:val="0"/>
                  <w:marRight w:val="0"/>
                  <w:marTop w:val="0"/>
                  <w:marBottom w:val="0"/>
                  <w:divBdr>
                    <w:top w:val="none" w:sz="0" w:space="0" w:color="auto"/>
                    <w:left w:val="none" w:sz="0" w:space="0" w:color="auto"/>
                    <w:bottom w:val="none" w:sz="0" w:space="0" w:color="auto"/>
                    <w:right w:val="none" w:sz="0" w:space="0" w:color="auto"/>
                  </w:divBdr>
                </w:div>
                <w:div w:id="1497652192">
                  <w:marLeft w:val="0"/>
                  <w:marRight w:val="0"/>
                  <w:marTop w:val="0"/>
                  <w:marBottom w:val="0"/>
                  <w:divBdr>
                    <w:top w:val="none" w:sz="0" w:space="0" w:color="auto"/>
                    <w:left w:val="none" w:sz="0" w:space="0" w:color="auto"/>
                    <w:bottom w:val="none" w:sz="0" w:space="0" w:color="auto"/>
                    <w:right w:val="none" w:sz="0" w:space="0" w:color="auto"/>
                  </w:divBdr>
                </w:div>
                <w:div w:id="15060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113">
          <w:marLeft w:val="0"/>
          <w:marRight w:val="0"/>
          <w:marTop w:val="0"/>
          <w:marBottom w:val="0"/>
          <w:divBdr>
            <w:top w:val="none" w:sz="0" w:space="0" w:color="auto"/>
            <w:left w:val="none" w:sz="0" w:space="0" w:color="auto"/>
            <w:bottom w:val="none" w:sz="0" w:space="0" w:color="auto"/>
            <w:right w:val="none" w:sz="0" w:space="0" w:color="auto"/>
          </w:divBdr>
        </w:div>
        <w:div w:id="1728189162">
          <w:marLeft w:val="0"/>
          <w:marRight w:val="0"/>
          <w:marTop w:val="0"/>
          <w:marBottom w:val="0"/>
          <w:divBdr>
            <w:top w:val="none" w:sz="0" w:space="0" w:color="auto"/>
            <w:left w:val="none" w:sz="0" w:space="0" w:color="auto"/>
            <w:bottom w:val="none" w:sz="0" w:space="0" w:color="auto"/>
            <w:right w:val="none" w:sz="0" w:space="0" w:color="auto"/>
          </w:divBdr>
        </w:div>
        <w:div w:id="1751849722">
          <w:marLeft w:val="0"/>
          <w:marRight w:val="0"/>
          <w:marTop w:val="0"/>
          <w:marBottom w:val="0"/>
          <w:divBdr>
            <w:top w:val="none" w:sz="0" w:space="0" w:color="auto"/>
            <w:left w:val="none" w:sz="0" w:space="0" w:color="auto"/>
            <w:bottom w:val="none" w:sz="0" w:space="0" w:color="auto"/>
            <w:right w:val="none" w:sz="0" w:space="0" w:color="auto"/>
          </w:divBdr>
        </w:div>
        <w:div w:id="1823504349">
          <w:marLeft w:val="0"/>
          <w:marRight w:val="0"/>
          <w:marTop w:val="0"/>
          <w:marBottom w:val="0"/>
          <w:divBdr>
            <w:top w:val="none" w:sz="0" w:space="0" w:color="auto"/>
            <w:left w:val="none" w:sz="0" w:space="0" w:color="auto"/>
            <w:bottom w:val="none" w:sz="0" w:space="0" w:color="auto"/>
            <w:right w:val="none" w:sz="0" w:space="0" w:color="auto"/>
          </w:divBdr>
        </w:div>
        <w:div w:id="1848328975">
          <w:marLeft w:val="0"/>
          <w:marRight w:val="0"/>
          <w:marTop w:val="0"/>
          <w:marBottom w:val="0"/>
          <w:divBdr>
            <w:top w:val="none" w:sz="0" w:space="0" w:color="auto"/>
            <w:left w:val="none" w:sz="0" w:space="0" w:color="auto"/>
            <w:bottom w:val="none" w:sz="0" w:space="0" w:color="auto"/>
            <w:right w:val="none" w:sz="0" w:space="0" w:color="auto"/>
          </w:divBdr>
        </w:div>
        <w:div w:id="1969120863">
          <w:marLeft w:val="0"/>
          <w:marRight w:val="0"/>
          <w:marTop w:val="0"/>
          <w:marBottom w:val="0"/>
          <w:divBdr>
            <w:top w:val="none" w:sz="0" w:space="0" w:color="auto"/>
            <w:left w:val="none" w:sz="0" w:space="0" w:color="auto"/>
            <w:bottom w:val="none" w:sz="0" w:space="0" w:color="auto"/>
            <w:right w:val="none" w:sz="0" w:space="0" w:color="auto"/>
          </w:divBdr>
        </w:div>
        <w:div w:id="2061124985">
          <w:marLeft w:val="0"/>
          <w:marRight w:val="0"/>
          <w:marTop w:val="0"/>
          <w:marBottom w:val="0"/>
          <w:divBdr>
            <w:top w:val="none" w:sz="0" w:space="0" w:color="auto"/>
            <w:left w:val="none" w:sz="0" w:space="0" w:color="auto"/>
            <w:bottom w:val="none" w:sz="0" w:space="0" w:color="auto"/>
            <w:right w:val="none" w:sz="0" w:space="0" w:color="auto"/>
          </w:divBdr>
        </w:div>
      </w:divsChild>
    </w:div>
    <w:div w:id="1687366037">
      <w:bodyDiv w:val="1"/>
      <w:marLeft w:val="0"/>
      <w:marRight w:val="0"/>
      <w:marTop w:val="0"/>
      <w:marBottom w:val="0"/>
      <w:divBdr>
        <w:top w:val="none" w:sz="0" w:space="0" w:color="auto"/>
        <w:left w:val="none" w:sz="0" w:space="0" w:color="auto"/>
        <w:bottom w:val="none" w:sz="0" w:space="0" w:color="auto"/>
        <w:right w:val="none" w:sz="0" w:space="0" w:color="auto"/>
      </w:divBdr>
    </w:div>
    <w:div w:id="1700886866">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4">
          <w:marLeft w:val="0"/>
          <w:marRight w:val="0"/>
          <w:marTop w:val="0"/>
          <w:marBottom w:val="0"/>
          <w:divBdr>
            <w:top w:val="none" w:sz="0" w:space="0" w:color="auto"/>
            <w:left w:val="none" w:sz="0" w:space="0" w:color="auto"/>
            <w:bottom w:val="none" w:sz="0" w:space="0" w:color="auto"/>
            <w:right w:val="none" w:sz="0" w:space="0" w:color="auto"/>
          </w:divBdr>
        </w:div>
        <w:div w:id="1961689391">
          <w:marLeft w:val="0"/>
          <w:marRight w:val="0"/>
          <w:marTop w:val="0"/>
          <w:marBottom w:val="0"/>
          <w:divBdr>
            <w:top w:val="none" w:sz="0" w:space="0" w:color="auto"/>
            <w:left w:val="none" w:sz="0" w:space="0" w:color="auto"/>
            <w:bottom w:val="none" w:sz="0" w:space="0" w:color="auto"/>
            <w:right w:val="none" w:sz="0" w:space="0" w:color="auto"/>
          </w:divBdr>
        </w:div>
      </w:divsChild>
    </w:div>
    <w:div w:id="1707409452">
      <w:bodyDiv w:val="1"/>
      <w:marLeft w:val="0"/>
      <w:marRight w:val="0"/>
      <w:marTop w:val="0"/>
      <w:marBottom w:val="0"/>
      <w:divBdr>
        <w:top w:val="none" w:sz="0" w:space="0" w:color="auto"/>
        <w:left w:val="none" w:sz="0" w:space="0" w:color="auto"/>
        <w:bottom w:val="none" w:sz="0" w:space="0" w:color="auto"/>
        <w:right w:val="none" w:sz="0" w:space="0" w:color="auto"/>
      </w:divBdr>
      <w:divsChild>
        <w:div w:id="117722430">
          <w:marLeft w:val="0"/>
          <w:marRight w:val="0"/>
          <w:marTop w:val="0"/>
          <w:marBottom w:val="0"/>
          <w:divBdr>
            <w:top w:val="none" w:sz="0" w:space="0" w:color="auto"/>
            <w:left w:val="none" w:sz="0" w:space="0" w:color="auto"/>
            <w:bottom w:val="none" w:sz="0" w:space="0" w:color="auto"/>
            <w:right w:val="none" w:sz="0" w:space="0" w:color="auto"/>
          </w:divBdr>
        </w:div>
        <w:div w:id="511379048">
          <w:marLeft w:val="0"/>
          <w:marRight w:val="0"/>
          <w:marTop w:val="0"/>
          <w:marBottom w:val="0"/>
          <w:divBdr>
            <w:top w:val="none" w:sz="0" w:space="0" w:color="auto"/>
            <w:left w:val="none" w:sz="0" w:space="0" w:color="auto"/>
            <w:bottom w:val="none" w:sz="0" w:space="0" w:color="auto"/>
            <w:right w:val="none" w:sz="0" w:space="0" w:color="auto"/>
          </w:divBdr>
        </w:div>
        <w:div w:id="1055816529">
          <w:marLeft w:val="0"/>
          <w:marRight w:val="0"/>
          <w:marTop w:val="0"/>
          <w:marBottom w:val="0"/>
          <w:divBdr>
            <w:top w:val="none" w:sz="0" w:space="0" w:color="auto"/>
            <w:left w:val="none" w:sz="0" w:space="0" w:color="auto"/>
            <w:bottom w:val="none" w:sz="0" w:space="0" w:color="auto"/>
            <w:right w:val="none" w:sz="0" w:space="0" w:color="auto"/>
          </w:divBdr>
        </w:div>
      </w:divsChild>
    </w:div>
    <w:div w:id="1726562358">
      <w:bodyDiv w:val="1"/>
      <w:marLeft w:val="0"/>
      <w:marRight w:val="0"/>
      <w:marTop w:val="0"/>
      <w:marBottom w:val="0"/>
      <w:divBdr>
        <w:top w:val="none" w:sz="0" w:space="0" w:color="auto"/>
        <w:left w:val="none" w:sz="0" w:space="0" w:color="auto"/>
        <w:bottom w:val="none" w:sz="0" w:space="0" w:color="auto"/>
        <w:right w:val="none" w:sz="0" w:space="0" w:color="auto"/>
      </w:divBdr>
    </w:div>
    <w:div w:id="1751465213">
      <w:bodyDiv w:val="1"/>
      <w:marLeft w:val="0"/>
      <w:marRight w:val="0"/>
      <w:marTop w:val="0"/>
      <w:marBottom w:val="0"/>
      <w:divBdr>
        <w:top w:val="none" w:sz="0" w:space="0" w:color="auto"/>
        <w:left w:val="none" w:sz="0" w:space="0" w:color="auto"/>
        <w:bottom w:val="none" w:sz="0" w:space="0" w:color="auto"/>
        <w:right w:val="none" w:sz="0" w:space="0" w:color="auto"/>
      </w:divBdr>
    </w:div>
    <w:div w:id="1765882971">
      <w:bodyDiv w:val="1"/>
      <w:marLeft w:val="0"/>
      <w:marRight w:val="0"/>
      <w:marTop w:val="0"/>
      <w:marBottom w:val="0"/>
      <w:divBdr>
        <w:top w:val="none" w:sz="0" w:space="0" w:color="auto"/>
        <w:left w:val="none" w:sz="0" w:space="0" w:color="auto"/>
        <w:bottom w:val="none" w:sz="0" w:space="0" w:color="auto"/>
        <w:right w:val="none" w:sz="0" w:space="0" w:color="auto"/>
      </w:divBdr>
    </w:div>
    <w:div w:id="1774089324">
      <w:bodyDiv w:val="1"/>
      <w:marLeft w:val="0"/>
      <w:marRight w:val="0"/>
      <w:marTop w:val="0"/>
      <w:marBottom w:val="0"/>
      <w:divBdr>
        <w:top w:val="none" w:sz="0" w:space="0" w:color="auto"/>
        <w:left w:val="none" w:sz="0" w:space="0" w:color="auto"/>
        <w:bottom w:val="none" w:sz="0" w:space="0" w:color="auto"/>
        <w:right w:val="none" w:sz="0" w:space="0" w:color="auto"/>
      </w:divBdr>
    </w:div>
    <w:div w:id="1785803409">
      <w:bodyDiv w:val="1"/>
      <w:marLeft w:val="0"/>
      <w:marRight w:val="0"/>
      <w:marTop w:val="0"/>
      <w:marBottom w:val="0"/>
      <w:divBdr>
        <w:top w:val="none" w:sz="0" w:space="0" w:color="auto"/>
        <w:left w:val="none" w:sz="0" w:space="0" w:color="auto"/>
        <w:bottom w:val="none" w:sz="0" w:space="0" w:color="auto"/>
        <w:right w:val="none" w:sz="0" w:space="0" w:color="auto"/>
      </w:divBdr>
      <w:divsChild>
        <w:div w:id="725303656">
          <w:marLeft w:val="0"/>
          <w:marRight w:val="0"/>
          <w:marTop w:val="0"/>
          <w:marBottom w:val="0"/>
          <w:divBdr>
            <w:top w:val="none" w:sz="0" w:space="0" w:color="auto"/>
            <w:left w:val="none" w:sz="0" w:space="0" w:color="auto"/>
            <w:bottom w:val="none" w:sz="0" w:space="0" w:color="auto"/>
            <w:right w:val="none" w:sz="0" w:space="0" w:color="auto"/>
          </w:divBdr>
        </w:div>
        <w:div w:id="1137068861">
          <w:marLeft w:val="0"/>
          <w:marRight w:val="0"/>
          <w:marTop w:val="0"/>
          <w:marBottom w:val="0"/>
          <w:divBdr>
            <w:top w:val="none" w:sz="0" w:space="0" w:color="auto"/>
            <w:left w:val="none" w:sz="0" w:space="0" w:color="auto"/>
            <w:bottom w:val="none" w:sz="0" w:space="0" w:color="auto"/>
            <w:right w:val="none" w:sz="0" w:space="0" w:color="auto"/>
          </w:divBdr>
        </w:div>
      </w:divsChild>
    </w:div>
    <w:div w:id="1790313924">
      <w:bodyDiv w:val="1"/>
      <w:marLeft w:val="0"/>
      <w:marRight w:val="0"/>
      <w:marTop w:val="0"/>
      <w:marBottom w:val="0"/>
      <w:divBdr>
        <w:top w:val="none" w:sz="0" w:space="0" w:color="auto"/>
        <w:left w:val="none" w:sz="0" w:space="0" w:color="auto"/>
        <w:bottom w:val="none" w:sz="0" w:space="0" w:color="auto"/>
        <w:right w:val="none" w:sz="0" w:space="0" w:color="auto"/>
      </w:divBdr>
      <w:divsChild>
        <w:div w:id="1255941365">
          <w:marLeft w:val="0"/>
          <w:marRight w:val="0"/>
          <w:marTop w:val="0"/>
          <w:marBottom w:val="0"/>
          <w:divBdr>
            <w:top w:val="none" w:sz="0" w:space="0" w:color="auto"/>
            <w:left w:val="none" w:sz="0" w:space="0" w:color="auto"/>
            <w:bottom w:val="none" w:sz="0" w:space="0" w:color="auto"/>
            <w:right w:val="none" w:sz="0" w:space="0" w:color="auto"/>
          </w:divBdr>
        </w:div>
        <w:div w:id="1412121353">
          <w:marLeft w:val="0"/>
          <w:marRight w:val="0"/>
          <w:marTop w:val="0"/>
          <w:marBottom w:val="0"/>
          <w:divBdr>
            <w:top w:val="none" w:sz="0" w:space="0" w:color="auto"/>
            <w:left w:val="none" w:sz="0" w:space="0" w:color="auto"/>
            <w:bottom w:val="none" w:sz="0" w:space="0" w:color="auto"/>
            <w:right w:val="none" w:sz="0" w:space="0" w:color="auto"/>
          </w:divBdr>
        </w:div>
        <w:div w:id="1644848658">
          <w:marLeft w:val="0"/>
          <w:marRight w:val="0"/>
          <w:marTop w:val="0"/>
          <w:marBottom w:val="0"/>
          <w:divBdr>
            <w:top w:val="none" w:sz="0" w:space="0" w:color="auto"/>
            <w:left w:val="none" w:sz="0" w:space="0" w:color="auto"/>
            <w:bottom w:val="none" w:sz="0" w:space="0" w:color="auto"/>
            <w:right w:val="none" w:sz="0" w:space="0" w:color="auto"/>
          </w:divBdr>
        </w:div>
      </w:divsChild>
    </w:div>
    <w:div w:id="1806046979">
      <w:bodyDiv w:val="1"/>
      <w:marLeft w:val="0"/>
      <w:marRight w:val="0"/>
      <w:marTop w:val="0"/>
      <w:marBottom w:val="0"/>
      <w:divBdr>
        <w:top w:val="none" w:sz="0" w:space="0" w:color="auto"/>
        <w:left w:val="none" w:sz="0" w:space="0" w:color="auto"/>
        <w:bottom w:val="none" w:sz="0" w:space="0" w:color="auto"/>
        <w:right w:val="none" w:sz="0" w:space="0" w:color="auto"/>
      </w:divBdr>
      <w:divsChild>
        <w:div w:id="59325179">
          <w:marLeft w:val="0"/>
          <w:marRight w:val="0"/>
          <w:marTop w:val="0"/>
          <w:marBottom w:val="0"/>
          <w:divBdr>
            <w:top w:val="none" w:sz="0" w:space="0" w:color="auto"/>
            <w:left w:val="none" w:sz="0" w:space="0" w:color="auto"/>
            <w:bottom w:val="none" w:sz="0" w:space="0" w:color="auto"/>
            <w:right w:val="none" w:sz="0" w:space="0" w:color="auto"/>
          </w:divBdr>
        </w:div>
        <w:div w:id="978613429">
          <w:marLeft w:val="0"/>
          <w:marRight w:val="0"/>
          <w:marTop w:val="0"/>
          <w:marBottom w:val="0"/>
          <w:divBdr>
            <w:top w:val="none" w:sz="0" w:space="0" w:color="auto"/>
            <w:left w:val="none" w:sz="0" w:space="0" w:color="auto"/>
            <w:bottom w:val="none" w:sz="0" w:space="0" w:color="auto"/>
            <w:right w:val="none" w:sz="0" w:space="0" w:color="auto"/>
          </w:divBdr>
        </w:div>
        <w:div w:id="2049798849">
          <w:marLeft w:val="0"/>
          <w:marRight w:val="0"/>
          <w:marTop w:val="0"/>
          <w:marBottom w:val="0"/>
          <w:divBdr>
            <w:top w:val="none" w:sz="0" w:space="0" w:color="auto"/>
            <w:left w:val="none" w:sz="0" w:space="0" w:color="auto"/>
            <w:bottom w:val="none" w:sz="0" w:space="0" w:color="auto"/>
            <w:right w:val="none" w:sz="0" w:space="0" w:color="auto"/>
          </w:divBdr>
        </w:div>
      </w:divsChild>
    </w:div>
    <w:div w:id="1811970481">
      <w:bodyDiv w:val="1"/>
      <w:marLeft w:val="0"/>
      <w:marRight w:val="0"/>
      <w:marTop w:val="0"/>
      <w:marBottom w:val="0"/>
      <w:divBdr>
        <w:top w:val="none" w:sz="0" w:space="0" w:color="auto"/>
        <w:left w:val="none" w:sz="0" w:space="0" w:color="auto"/>
        <w:bottom w:val="none" w:sz="0" w:space="0" w:color="auto"/>
        <w:right w:val="none" w:sz="0" w:space="0" w:color="auto"/>
      </w:divBdr>
      <w:divsChild>
        <w:div w:id="953946205">
          <w:marLeft w:val="0"/>
          <w:marRight w:val="0"/>
          <w:marTop w:val="0"/>
          <w:marBottom w:val="0"/>
          <w:divBdr>
            <w:top w:val="none" w:sz="0" w:space="0" w:color="auto"/>
            <w:left w:val="none" w:sz="0" w:space="0" w:color="auto"/>
            <w:bottom w:val="none" w:sz="0" w:space="0" w:color="auto"/>
            <w:right w:val="none" w:sz="0" w:space="0" w:color="auto"/>
          </w:divBdr>
        </w:div>
        <w:div w:id="1008025429">
          <w:marLeft w:val="0"/>
          <w:marRight w:val="0"/>
          <w:marTop w:val="0"/>
          <w:marBottom w:val="0"/>
          <w:divBdr>
            <w:top w:val="none" w:sz="0" w:space="0" w:color="auto"/>
            <w:left w:val="none" w:sz="0" w:space="0" w:color="auto"/>
            <w:bottom w:val="none" w:sz="0" w:space="0" w:color="auto"/>
            <w:right w:val="none" w:sz="0" w:space="0" w:color="auto"/>
          </w:divBdr>
        </w:div>
        <w:div w:id="1255671274">
          <w:marLeft w:val="0"/>
          <w:marRight w:val="0"/>
          <w:marTop w:val="0"/>
          <w:marBottom w:val="0"/>
          <w:divBdr>
            <w:top w:val="none" w:sz="0" w:space="0" w:color="auto"/>
            <w:left w:val="none" w:sz="0" w:space="0" w:color="auto"/>
            <w:bottom w:val="none" w:sz="0" w:space="0" w:color="auto"/>
            <w:right w:val="none" w:sz="0" w:space="0" w:color="auto"/>
          </w:divBdr>
        </w:div>
      </w:divsChild>
    </w:div>
    <w:div w:id="1818495726">
      <w:bodyDiv w:val="1"/>
      <w:marLeft w:val="0"/>
      <w:marRight w:val="0"/>
      <w:marTop w:val="0"/>
      <w:marBottom w:val="0"/>
      <w:divBdr>
        <w:top w:val="none" w:sz="0" w:space="0" w:color="auto"/>
        <w:left w:val="none" w:sz="0" w:space="0" w:color="auto"/>
        <w:bottom w:val="none" w:sz="0" w:space="0" w:color="auto"/>
        <w:right w:val="none" w:sz="0" w:space="0" w:color="auto"/>
      </w:divBdr>
      <w:divsChild>
        <w:div w:id="403263595">
          <w:marLeft w:val="994"/>
          <w:marRight w:val="0"/>
          <w:marTop w:val="0"/>
          <w:marBottom w:val="0"/>
          <w:divBdr>
            <w:top w:val="none" w:sz="0" w:space="0" w:color="auto"/>
            <w:left w:val="none" w:sz="0" w:space="0" w:color="auto"/>
            <w:bottom w:val="none" w:sz="0" w:space="0" w:color="auto"/>
            <w:right w:val="none" w:sz="0" w:space="0" w:color="auto"/>
          </w:divBdr>
        </w:div>
        <w:div w:id="935014132">
          <w:marLeft w:val="994"/>
          <w:marRight w:val="0"/>
          <w:marTop w:val="0"/>
          <w:marBottom w:val="0"/>
          <w:divBdr>
            <w:top w:val="none" w:sz="0" w:space="0" w:color="auto"/>
            <w:left w:val="none" w:sz="0" w:space="0" w:color="auto"/>
            <w:bottom w:val="none" w:sz="0" w:space="0" w:color="auto"/>
            <w:right w:val="none" w:sz="0" w:space="0" w:color="auto"/>
          </w:divBdr>
        </w:div>
        <w:div w:id="1133524510">
          <w:marLeft w:val="994"/>
          <w:marRight w:val="0"/>
          <w:marTop w:val="0"/>
          <w:marBottom w:val="0"/>
          <w:divBdr>
            <w:top w:val="none" w:sz="0" w:space="0" w:color="auto"/>
            <w:left w:val="none" w:sz="0" w:space="0" w:color="auto"/>
            <w:bottom w:val="none" w:sz="0" w:space="0" w:color="auto"/>
            <w:right w:val="none" w:sz="0" w:space="0" w:color="auto"/>
          </w:divBdr>
        </w:div>
        <w:div w:id="1396852984">
          <w:marLeft w:val="994"/>
          <w:marRight w:val="0"/>
          <w:marTop w:val="0"/>
          <w:marBottom w:val="0"/>
          <w:divBdr>
            <w:top w:val="none" w:sz="0" w:space="0" w:color="auto"/>
            <w:left w:val="none" w:sz="0" w:space="0" w:color="auto"/>
            <w:bottom w:val="none" w:sz="0" w:space="0" w:color="auto"/>
            <w:right w:val="none" w:sz="0" w:space="0" w:color="auto"/>
          </w:divBdr>
        </w:div>
      </w:divsChild>
    </w:div>
    <w:div w:id="1821771400">
      <w:bodyDiv w:val="1"/>
      <w:marLeft w:val="0"/>
      <w:marRight w:val="0"/>
      <w:marTop w:val="0"/>
      <w:marBottom w:val="0"/>
      <w:divBdr>
        <w:top w:val="none" w:sz="0" w:space="0" w:color="auto"/>
        <w:left w:val="none" w:sz="0" w:space="0" w:color="auto"/>
        <w:bottom w:val="none" w:sz="0" w:space="0" w:color="auto"/>
        <w:right w:val="none" w:sz="0" w:space="0" w:color="auto"/>
      </w:divBdr>
    </w:div>
    <w:div w:id="1823503646">
      <w:bodyDiv w:val="1"/>
      <w:marLeft w:val="0"/>
      <w:marRight w:val="0"/>
      <w:marTop w:val="0"/>
      <w:marBottom w:val="0"/>
      <w:divBdr>
        <w:top w:val="none" w:sz="0" w:space="0" w:color="auto"/>
        <w:left w:val="none" w:sz="0" w:space="0" w:color="auto"/>
        <w:bottom w:val="none" w:sz="0" w:space="0" w:color="auto"/>
        <w:right w:val="none" w:sz="0" w:space="0" w:color="auto"/>
      </w:divBdr>
      <w:divsChild>
        <w:div w:id="479225843">
          <w:marLeft w:val="0"/>
          <w:marRight w:val="0"/>
          <w:marTop w:val="0"/>
          <w:marBottom w:val="0"/>
          <w:divBdr>
            <w:top w:val="none" w:sz="0" w:space="0" w:color="auto"/>
            <w:left w:val="none" w:sz="0" w:space="0" w:color="auto"/>
            <w:bottom w:val="none" w:sz="0" w:space="0" w:color="auto"/>
            <w:right w:val="none" w:sz="0" w:space="0" w:color="auto"/>
          </w:divBdr>
        </w:div>
        <w:div w:id="659575014">
          <w:marLeft w:val="0"/>
          <w:marRight w:val="0"/>
          <w:marTop w:val="0"/>
          <w:marBottom w:val="0"/>
          <w:divBdr>
            <w:top w:val="none" w:sz="0" w:space="0" w:color="auto"/>
            <w:left w:val="none" w:sz="0" w:space="0" w:color="auto"/>
            <w:bottom w:val="none" w:sz="0" w:space="0" w:color="auto"/>
            <w:right w:val="none" w:sz="0" w:space="0" w:color="auto"/>
          </w:divBdr>
        </w:div>
        <w:div w:id="714504144">
          <w:marLeft w:val="0"/>
          <w:marRight w:val="0"/>
          <w:marTop w:val="0"/>
          <w:marBottom w:val="0"/>
          <w:divBdr>
            <w:top w:val="none" w:sz="0" w:space="0" w:color="auto"/>
            <w:left w:val="none" w:sz="0" w:space="0" w:color="auto"/>
            <w:bottom w:val="none" w:sz="0" w:space="0" w:color="auto"/>
            <w:right w:val="none" w:sz="0" w:space="0" w:color="auto"/>
          </w:divBdr>
        </w:div>
      </w:divsChild>
    </w:div>
    <w:div w:id="1830515666">
      <w:bodyDiv w:val="1"/>
      <w:marLeft w:val="0"/>
      <w:marRight w:val="0"/>
      <w:marTop w:val="0"/>
      <w:marBottom w:val="0"/>
      <w:divBdr>
        <w:top w:val="none" w:sz="0" w:space="0" w:color="auto"/>
        <w:left w:val="none" w:sz="0" w:space="0" w:color="auto"/>
        <w:bottom w:val="none" w:sz="0" w:space="0" w:color="auto"/>
        <w:right w:val="none" w:sz="0" w:space="0" w:color="auto"/>
      </w:divBdr>
    </w:div>
    <w:div w:id="1844319832">
      <w:bodyDiv w:val="1"/>
      <w:marLeft w:val="0"/>
      <w:marRight w:val="0"/>
      <w:marTop w:val="0"/>
      <w:marBottom w:val="0"/>
      <w:divBdr>
        <w:top w:val="none" w:sz="0" w:space="0" w:color="auto"/>
        <w:left w:val="none" w:sz="0" w:space="0" w:color="auto"/>
        <w:bottom w:val="none" w:sz="0" w:space="0" w:color="auto"/>
        <w:right w:val="none" w:sz="0" w:space="0" w:color="auto"/>
      </w:divBdr>
      <w:divsChild>
        <w:div w:id="303583247">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sChild>
    </w:div>
    <w:div w:id="1848978839">
      <w:bodyDiv w:val="1"/>
      <w:marLeft w:val="0"/>
      <w:marRight w:val="0"/>
      <w:marTop w:val="0"/>
      <w:marBottom w:val="0"/>
      <w:divBdr>
        <w:top w:val="none" w:sz="0" w:space="0" w:color="auto"/>
        <w:left w:val="none" w:sz="0" w:space="0" w:color="auto"/>
        <w:bottom w:val="none" w:sz="0" w:space="0" w:color="auto"/>
        <w:right w:val="none" w:sz="0" w:space="0" w:color="auto"/>
      </w:divBdr>
    </w:div>
    <w:div w:id="1849636541">
      <w:bodyDiv w:val="1"/>
      <w:marLeft w:val="0"/>
      <w:marRight w:val="0"/>
      <w:marTop w:val="0"/>
      <w:marBottom w:val="0"/>
      <w:divBdr>
        <w:top w:val="none" w:sz="0" w:space="0" w:color="auto"/>
        <w:left w:val="none" w:sz="0" w:space="0" w:color="auto"/>
        <w:bottom w:val="none" w:sz="0" w:space="0" w:color="auto"/>
        <w:right w:val="none" w:sz="0" w:space="0" w:color="auto"/>
      </w:divBdr>
      <w:divsChild>
        <w:div w:id="1077746732">
          <w:marLeft w:val="0"/>
          <w:marRight w:val="0"/>
          <w:marTop w:val="0"/>
          <w:marBottom w:val="0"/>
          <w:divBdr>
            <w:top w:val="none" w:sz="0" w:space="0" w:color="auto"/>
            <w:left w:val="none" w:sz="0" w:space="0" w:color="auto"/>
            <w:bottom w:val="none" w:sz="0" w:space="0" w:color="auto"/>
            <w:right w:val="none" w:sz="0" w:space="0" w:color="auto"/>
          </w:divBdr>
        </w:div>
        <w:div w:id="1589804433">
          <w:marLeft w:val="0"/>
          <w:marRight w:val="0"/>
          <w:marTop w:val="0"/>
          <w:marBottom w:val="0"/>
          <w:divBdr>
            <w:top w:val="none" w:sz="0" w:space="0" w:color="auto"/>
            <w:left w:val="none" w:sz="0" w:space="0" w:color="auto"/>
            <w:bottom w:val="none" w:sz="0" w:space="0" w:color="auto"/>
            <w:right w:val="none" w:sz="0" w:space="0" w:color="auto"/>
          </w:divBdr>
        </w:div>
      </w:divsChild>
    </w:div>
    <w:div w:id="1850678117">
      <w:bodyDiv w:val="1"/>
      <w:marLeft w:val="0"/>
      <w:marRight w:val="0"/>
      <w:marTop w:val="0"/>
      <w:marBottom w:val="0"/>
      <w:divBdr>
        <w:top w:val="none" w:sz="0" w:space="0" w:color="auto"/>
        <w:left w:val="none" w:sz="0" w:space="0" w:color="auto"/>
        <w:bottom w:val="none" w:sz="0" w:space="0" w:color="auto"/>
        <w:right w:val="none" w:sz="0" w:space="0" w:color="auto"/>
      </w:divBdr>
    </w:div>
    <w:div w:id="1863856735">
      <w:bodyDiv w:val="1"/>
      <w:marLeft w:val="0"/>
      <w:marRight w:val="0"/>
      <w:marTop w:val="0"/>
      <w:marBottom w:val="0"/>
      <w:divBdr>
        <w:top w:val="none" w:sz="0" w:space="0" w:color="auto"/>
        <w:left w:val="none" w:sz="0" w:space="0" w:color="auto"/>
        <w:bottom w:val="none" w:sz="0" w:space="0" w:color="auto"/>
        <w:right w:val="none" w:sz="0" w:space="0" w:color="auto"/>
      </w:divBdr>
      <w:divsChild>
        <w:div w:id="1089890714">
          <w:marLeft w:val="0"/>
          <w:marRight w:val="0"/>
          <w:marTop w:val="0"/>
          <w:marBottom w:val="0"/>
          <w:divBdr>
            <w:top w:val="none" w:sz="0" w:space="0" w:color="auto"/>
            <w:left w:val="none" w:sz="0" w:space="0" w:color="auto"/>
            <w:bottom w:val="none" w:sz="0" w:space="0" w:color="auto"/>
            <w:right w:val="none" w:sz="0" w:space="0" w:color="auto"/>
          </w:divBdr>
        </w:div>
      </w:divsChild>
    </w:div>
    <w:div w:id="1888829687">
      <w:bodyDiv w:val="1"/>
      <w:marLeft w:val="0"/>
      <w:marRight w:val="0"/>
      <w:marTop w:val="0"/>
      <w:marBottom w:val="0"/>
      <w:divBdr>
        <w:top w:val="none" w:sz="0" w:space="0" w:color="auto"/>
        <w:left w:val="none" w:sz="0" w:space="0" w:color="auto"/>
        <w:bottom w:val="none" w:sz="0" w:space="0" w:color="auto"/>
        <w:right w:val="none" w:sz="0" w:space="0" w:color="auto"/>
      </w:divBdr>
      <w:divsChild>
        <w:div w:id="680082151">
          <w:marLeft w:val="0"/>
          <w:marRight w:val="0"/>
          <w:marTop w:val="0"/>
          <w:marBottom w:val="0"/>
          <w:divBdr>
            <w:top w:val="none" w:sz="0" w:space="0" w:color="auto"/>
            <w:left w:val="none" w:sz="0" w:space="0" w:color="auto"/>
            <w:bottom w:val="none" w:sz="0" w:space="0" w:color="auto"/>
            <w:right w:val="none" w:sz="0" w:space="0" w:color="auto"/>
          </w:divBdr>
        </w:div>
        <w:div w:id="1012293952">
          <w:marLeft w:val="0"/>
          <w:marRight w:val="0"/>
          <w:marTop w:val="0"/>
          <w:marBottom w:val="0"/>
          <w:divBdr>
            <w:top w:val="none" w:sz="0" w:space="0" w:color="auto"/>
            <w:left w:val="none" w:sz="0" w:space="0" w:color="auto"/>
            <w:bottom w:val="none" w:sz="0" w:space="0" w:color="auto"/>
            <w:right w:val="none" w:sz="0" w:space="0" w:color="auto"/>
          </w:divBdr>
        </w:div>
        <w:div w:id="1444306831">
          <w:marLeft w:val="0"/>
          <w:marRight w:val="0"/>
          <w:marTop w:val="0"/>
          <w:marBottom w:val="0"/>
          <w:divBdr>
            <w:top w:val="none" w:sz="0" w:space="0" w:color="auto"/>
            <w:left w:val="none" w:sz="0" w:space="0" w:color="auto"/>
            <w:bottom w:val="none" w:sz="0" w:space="0" w:color="auto"/>
            <w:right w:val="none" w:sz="0" w:space="0" w:color="auto"/>
          </w:divBdr>
        </w:div>
      </w:divsChild>
    </w:div>
    <w:div w:id="1897157243">
      <w:bodyDiv w:val="1"/>
      <w:marLeft w:val="0"/>
      <w:marRight w:val="0"/>
      <w:marTop w:val="0"/>
      <w:marBottom w:val="0"/>
      <w:divBdr>
        <w:top w:val="none" w:sz="0" w:space="0" w:color="auto"/>
        <w:left w:val="none" w:sz="0" w:space="0" w:color="auto"/>
        <w:bottom w:val="none" w:sz="0" w:space="0" w:color="auto"/>
        <w:right w:val="none" w:sz="0" w:space="0" w:color="auto"/>
      </w:divBdr>
    </w:div>
    <w:div w:id="1902590338">
      <w:bodyDiv w:val="1"/>
      <w:marLeft w:val="0"/>
      <w:marRight w:val="0"/>
      <w:marTop w:val="0"/>
      <w:marBottom w:val="0"/>
      <w:divBdr>
        <w:top w:val="none" w:sz="0" w:space="0" w:color="auto"/>
        <w:left w:val="none" w:sz="0" w:space="0" w:color="auto"/>
        <w:bottom w:val="none" w:sz="0" w:space="0" w:color="auto"/>
        <w:right w:val="none" w:sz="0" w:space="0" w:color="auto"/>
      </w:divBdr>
    </w:div>
    <w:div w:id="1907063570">
      <w:bodyDiv w:val="1"/>
      <w:marLeft w:val="0"/>
      <w:marRight w:val="0"/>
      <w:marTop w:val="0"/>
      <w:marBottom w:val="0"/>
      <w:divBdr>
        <w:top w:val="none" w:sz="0" w:space="0" w:color="auto"/>
        <w:left w:val="none" w:sz="0" w:space="0" w:color="auto"/>
        <w:bottom w:val="none" w:sz="0" w:space="0" w:color="auto"/>
        <w:right w:val="none" w:sz="0" w:space="0" w:color="auto"/>
      </w:divBdr>
    </w:div>
    <w:div w:id="1912695950">
      <w:bodyDiv w:val="1"/>
      <w:marLeft w:val="0"/>
      <w:marRight w:val="0"/>
      <w:marTop w:val="0"/>
      <w:marBottom w:val="0"/>
      <w:divBdr>
        <w:top w:val="none" w:sz="0" w:space="0" w:color="auto"/>
        <w:left w:val="none" w:sz="0" w:space="0" w:color="auto"/>
        <w:bottom w:val="none" w:sz="0" w:space="0" w:color="auto"/>
        <w:right w:val="none" w:sz="0" w:space="0" w:color="auto"/>
      </w:divBdr>
    </w:div>
    <w:div w:id="1930775717">
      <w:bodyDiv w:val="1"/>
      <w:marLeft w:val="0"/>
      <w:marRight w:val="0"/>
      <w:marTop w:val="0"/>
      <w:marBottom w:val="0"/>
      <w:divBdr>
        <w:top w:val="none" w:sz="0" w:space="0" w:color="auto"/>
        <w:left w:val="none" w:sz="0" w:space="0" w:color="auto"/>
        <w:bottom w:val="none" w:sz="0" w:space="0" w:color="auto"/>
        <w:right w:val="none" w:sz="0" w:space="0" w:color="auto"/>
      </w:divBdr>
    </w:div>
    <w:div w:id="1936285797">
      <w:bodyDiv w:val="1"/>
      <w:marLeft w:val="0"/>
      <w:marRight w:val="0"/>
      <w:marTop w:val="0"/>
      <w:marBottom w:val="0"/>
      <w:divBdr>
        <w:top w:val="none" w:sz="0" w:space="0" w:color="auto"/>
        <w:left w:val="none" w:sz="0" w:space="0" w:color="auto"/>
        <w:bottom w:val="none" w:sz="0" w:space="0" w:color="auto"/>
        <w:right w:val="none" w:sz="0" w:space="0" w:color="auto"/>
      </w:divBdr>
      <w:divsChild>
        <w:div w:id="340931473">
          <w:marLeft w:val="0"/>
          <w:marRight w:val="0"/>
          <w:marTop w:val="0"/>
          <w:marBottom w:val="0"/>
          <w:divBdr>
            <w:top w:val="none" w:sz="0" w:space="0" w:color="auto"/>
            <w:left w:val="none" w:sz="0" w:space="0" w:color="auto"/>
            <w:bottom w:val="none" w:sz="0" w:space="0" w:color="auto"/>
            <w:right w:val="none" w:sz="0" w:space="0" w:color="auto"/>
          </w:divBdr>
        </w:div>
        <w:div w:id="857159860">
          <w:marLeft w:val="0"/>
          <w:marRight w:val="0"/>
          <w:marTop w:val="0"/>
          <w:marBottom w:val="0"/>
          <w:divBdr>
            <w:top w:val="none" w:sz="0" w:space="0" w:color="auto"/>
            <w:left w:val="none" w:sz="0" w:space="0" w:color="auto"/>
            <w:bottom w:val="none" w:sz="0" w:space="0" w:color="auto"/>
            <w:right w:val="none" w:sz="0" w:space="0" w:color="auto"/>
          </w:divBdr>
        </w:div>
        <w:div w:id="1183587508">
          <w:marLeft w:val="0"/>
          <w:marRight w:val="0"/>
          <w:marTop w:val="0"/>
          <w:marBottom w:val="0"/>
          <w:divBdr>
            <w:top w:val="none" w:sz="0" w:space="0" w:color="auto"/>
            <w:left w:val="none" w:sz="0" w:space="0" w:color="auto"/>
            <w:bottom w:val="none" w:sz="0" w:space="0" w:color="auto"/>
            <w:right w:val="none" w:sz="0" w:space="0" w:color="auto"/>
          </w:divBdr>
        </w:div>
        <w:div w:id="1564871893">
          <w:marLeft w:val="0"/>
          <w:marRight w:val="0"/>
          <w:marTop w:val="0"/>
          <w:marBottom w:val="0"/>
          <w:divBdr>
            <w:top w:val="none" w:sz="0" w:space="0" w:color="auto"/>
            <w:left w:val="none" w:sz="0" w:space="0" w:color="auto"/>
            <w:bottom w:val="none" w:sz="0" w:space="0" w:color="auto"/>
            <w:right w:val="none" w:sz="0" w:space="0" w:color="auto"/>
          </w:divBdr>
        </w:div>
      </w:divsChild>
    </w:div>
    <w:div w:id="1939560450">
      <w:bodyDiv w:val="1"/>
      <w:marLeft w:val="0"/>
      <w:marRight w:val="0"/>
      <w:marTop w:val="0"/>
      <w:marBottom w:val="0"/>
      <w:divBdr>
        <w:top w:val="none" w:sz="0" w:space="0" w:color="auto"/>
        <w:left w:val="none" w:sz="0" w:space="0" w:color="auto"/>
        <w:bottom w:val="none" w:sz="0" w:space="0" w:color="auto"/>
        <w:right w:val="none" w:sz="0" w:space="0" w:color="auto"/>
      </w:divBdr>
      <w:divsChild>
        <w:div w:id="1427725417">
          <w:marLeft w:val="0"/>
          <w:marRight w:val="0"/>
          <w:marTop w:val="0"/>
          <w:marBottom w:val="0"/>
          <w:divBdr>
            <w:top w:val="none" w:sz="0" w:space="0" w:color="auto"/>
            <w:left w:val="none" w:sz="0" w:space="0" w:color="auto"/>
            <w:bottom w:val="none" w:sz="0" w:space="0" w:color="auto"/>
            <w:right w:val="none" w:sz="0" w:space="0" w:color="auto"/>
          </w:divBdr>
          <w:divsChild>
            <w:div w:id="88890300">
              <w:marLeft w:val="0"/>
              <w:marRight w:val="0"/>
              <w:marTop w:val="0"/>
              <w:marBottom w:val="0"/>
              <w:divBdr>
                <w:top w:val="none" w:sz="0" w:space="0" w:color="auto"/>
                <w:left w:val="none" w:sz="0" w:space="0" w:color="auto"/>
                <w:bottom w:val="none" w:sz="0" w:space="0" w:color="auto"/>
                <w:right w:val="none" w:sz="0" w:space="0" w:color="auto"/>
              </w:divBdr>
              <w:divsChild>
                <w:div w:id="1391071340">
                  <w:marLeft w:val="0"/>
                  <w:marRight w:val="0"/>
                  <w:marTop w:val="0"/>
                  <w:marBottom w:val="0"/>
                  <w:divBdr>
                    <w:top w:val="none" w:sz="0" w:space="0" w:color="auto"/>
                    <w:left w:val="none" w:sz="0" w:space="0" w:color="auto"/>
                    <w:bottom w:val="none" w:sz="0" w:space="0" w:color="auto"/>
                    <w:right w:val="none" w:sz="0" w:space="0" w:color="auto"/>
                  </w:divBdr>
                  <w:divsChild>
                    <w:div w:id="45489483">
                      <w:marLeft w:val="0"/>
                      <w:marRight w:val="0"/>
                      <w:marTop w:val="0"/>
                      <w:marBottom w:val="0"/>
                      <w:divBdr>
                        <w:top w:val="none" w:sz="0" w:space="0" w:color="auto"/>
                        <w:left w:val="none" w:sz="0" w:space="0" w:color="auto"/>
                        <w:bottom w:val="none" w:sz="0" w:space="0" w:color="auto"/>
                        <w:right w:val="none" w:sz="0" w:space="0" w:color="auto"/>
                      </w:divBdr>
                      <w:divsChild>
                        <w:div w:id="154028759">
                          <w:marLeft w:val="0"/>
                          <w:marRight w:val="0"/>
                          <w:marTop w:val="0"/>
                          <w:marBottom w:val="0"/>
                          <w:divBdr>
                            <w:top w:val="none" w:sz="0" w:space="0" w:color="auto"/>
                            <w:left w:val="none" w:sz="0" w:space="0" w:color="auto"/>
                            <w:bottom w:val="none" w:sz="0" w:space="0" w:color="auto"/>
                            <w:right w:val="none" w:sz="0" w:space="0" w:color="auto"/>
                          </w:divBdr>
                        </w:div>
                        <w:div w:id="415129428">
                          <w:marLeft w:val="0"/>
                          <w:marRight w:val="0"/>
                          <w:marTop w:val="0"/>
                          <w:marBottom w:val="0"/>
                          <w:divBdr>
                            <w:top w:val="none" w:sz="0" w:space="0" w:color="auto"/>
                            <w:left w:val="none" w:sz="0" w:space="0" w:color="auto"/>
                            <w:bottom w:val="none" w:sz="0" w:space="0" w:color="auto"/>
                            <w:right w:val="none" w:sz="0" w:space="0" w:color="auto"/>
                          </w:divBdr>
                        </w:div>
                        <w:div w:id="600917704">
                          <w:marLeft w:val="0"/>
                          <w:marRight w:val="0"/>
                          <w:marTop w:val="0"/>
                          <w:marBottom w:val="0"/>
                          <w:divBdr>
                            <w:top w:val="none" w:sz="0" w:space="0" w:color="auto"/>
                            <w:left w:val="none" w:sz="0" w:space="0" w:color="auto"/>
                            <w:bottom w:val="none" w:sz="0" w:space="0" w:color="auto"/>
                            <w:right w:val="none" w:sz="0" w:space="0" w:color="auto"/>
                          </w:divBdr>
                        </w:div>
                        <w:div w:id="657152007">
                          <w:marLeft w:val="0"/>
                          <w:marRight w:val="0"/>
                          <w:marTop w:val="0"/>
                          <w:marBottom w:val="0"/>
                          <w:divBdr>
                            <w:top w:val="none" w:sz="0" w:space="0" w:color="auto"/>
                            <w:left w:val="none" w:sz="0" w:space="0" w:color="auto"/>
                            <w:bottom w:val="none" w:sz="0" w:space="0" w:color="auto"/>
                            <w:right w:val="none" w:sz="0" w:space="0" w:color="auto"/>
                          </w:divBdr>
                        </w:div>
                        <w:div w:id="816844517">
                          <w:marLeft w:val="0"/>
                          <w:marRight w:val="0"/>
                          <w:marTop w:val="0"/>
                          <w:marBottom w:val="0"/>
                          <w:divBdr>
                            <w:top w:val="none" w:sz="0" w:space="0" w:color="auto"/>
                            <w:left w:val="none" w:sz="0" w:space="0" w:color="auto"/>
                            <w:bottom w:val="none" w:sz="0" w:space="0" w:color="auto"/>
                            <w:right w:val="none" w:sz="0" w:space="0" w:color="auto"/>
                          </w:divBdr>
                          <w:divsChild>
                            <w:div w:id="64038716">
                              <w:marLeft w:val="0"/>
                              <w:marRight w:val="0"/>
                              <w:marTop w:val="0"/>
                              <w:marBottom w:val="0"/>
                              <w:divBdr>
                                <w:top w:val="none" w:sz="0" w:space="0" w:color="auto"/>
                                <w:left w:val="none" w:sz="0" w:space="0" w:color="auto"/>
                                <w:bottom w:val="none" w:sz="0" w:space="0" w:color="auto"/>
                                <w:right w:val="none" w:sz="0" w:space="0" w:color="auto"/>
                              </w:divBdr>
                            </w:div>
                            <w:div w:id="7321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6122">
                      <w:marLeft w:val="0"/>
                      <w:marRight w:val="0"/>
                      <w:marTop w:val="0"/>
                      <w:marBottom w:val="0"/>
                      <w:divBdr>
                        <w:top w:val="none" w:sz="0" w:space="0" w:color="auto"/>
                        <w:left w:val="none" w:sz="0" w:space="0" w:color="auto"/>
                        <w:bottom w:val="none" w:sz="0" w:space="0" w:color="auto"/>
                        <w:right w:val="none" w:sz="0" w:space="0" w:color="auto"/>
                      </w:divBdr>
                    </w:div>
                    <w:div w:id="230236171">
                      <w:marLeft w:val="0"/>
                      <w:marRight w:val="0"/>
                      <w:marTop w:val="0"/>
                      <w:marBottom w:val="0"/>
                      <w:divBdr>
                        <w:top w:val="none" w:sz="0" w:space="0" w:color="auto"/>
                        <w:left w:val="none" w:sz="0" w:space="0" w:color="auto"/>
                        <w:bottom w:val="none" w:sz="0" w:space="0" w:color="auto"/>
                        <w:right w:val="none" w:sz="0" w:space="0" w:color="auto"/>
                      </w:divBdr>
                      <w:divsChild>
                        <w:div w:id="348800299">
                          <w:marLeft w:val="0"/>
                          <w:marRight w:val="0"/>
                          <w:marTop w:val="0"/>
                          <w:marBottom w:val="0"/>
                          <w:divBdr>
                            <w:top w:val="none" w:sz="0" w:space="0" w:color="auto"/>
                            <w:left w:val="none" w:sz="0" w:space="0" w:color="auto"/>
                            <w:bottom w:val="none" w:sz="0" w:space="0" w:color="auto"/>
                            <w:right w:val="none" w:sz="0" w:space="0" w:color="auto"/>
                          </w:divBdr>
                          <w:divsChild>
                            <w:div w:id="794983356">
                              <w:marLeft w:val="0"/>
                              <w:marRight w:val="0"/>
                              <w:marTop w:val="0"/>
                              <w:marBottom w:val="0"/>
                              <w:divBdr>
                                <w:top w:val="none" w:sz="0" w:space="0" w:color="auto"/>
                                <w:left w:val="none" w:sz="0" w:space="0" w:color="auto"/>
                                <w:bottom w:val="none" w:sz="0" w:space="0" w:color="auto"/>
                                <w:right w:val="none" w:sz="0" w:space="0" w:color="auto"/>
                              </w:divBdr>
                            </w:div>
                            <w:div w:id="9280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483">
                      <w:marLeft w:val="0"/>
                      <w:marRight w:val="0"/>
                      <w:marTop w:val="0"/>
                      <w:marBottom w:val="0"/>
                      <w:divBdr>
                        <w:top w:val="none" w:sz="0" w:space="0" w:color="auto"/>
                        <w:left w:val="none" w:sz="0" w:space="0" w:color="auto"/>
                        <w:bottom w:val="none" w:sz="0" w:space="0" w:color="auto"/>
                        <w:right w:val="none" w:sz="0" w:space="0" w:color="auto"/>
                      </w:divBdr>
                    </w:div>
                    <w:div w:id="759107613">
                      <w:marLeft w:val="0"/>
                      <w:marRight w:val="0"/>
                      <w:marTop w:val="0"/>
                      <w:marBottom w:val="0"/>
                      <w:divBdr>
                        <w:top w:val="none" w:sz="0" w:space="0" w:color="auto"/>
                        <w:left w:val="none" w:sz="0" w:space="0" w:color="auto"/>
                        <w:bottom w:val="none" w:sz="0" w:space="0" w:color="auto"/>
                        <w:right w:val="none" w:sz="0" w:space="0" w:color="auto"/>
                      </w:divBdr>
                      <w:divsChild>
                        <w:div w:id="1761369396">
                          <w:marLeft w:val="0"/>
                          <w:marRight w:val="0"/>
                          <w:marTop w:val="0"/>
                          <w:marBottom w:val="0"/>
                          <w:divBdr>
                            <w:top w:val="none" w:sz="0" w:space="0" w:color="auto"/>
                            <w:left w:val="none" w:sz="0" w:space="0" w:color="auto"/>
                            <w:bottom w:val="none" w:sz="0" w:space="0" w:color="auto"/>
                            <w:right w:val="none" w:sz="0" w:space="0" w:color="auto"/>
                          </w:divBdr>
                          <w:divsChild>
                            <w:div w:id="662588400">
                              <w:marLeft w:val="0"/>
                              <w:marRight w:val="0"/>
                              <w:marTop w:val="0"/>
                              <w:marBottom w:val="0"/>
                              <w:divBdr>
                                <w:top w:val="none" w:sz="0" w:space="0" w:color="auto"/>
                                <w:left w:val="none" w:sz="0" w:space="0" w:color="auto"/>
                                <w:bottom w:val="none" w:sz="0" w:space="0" w:color="auto"/>
                                <w:right w:val="none" w:sz="0" w:space="0" w:color="auto"/>
                              </w:divBdr>
                            </w:div>
                            <w:div w:id="1149442168">
                              <w:marLeft w:val="0"/>
                              <w:marRight w:val="0"/>
                              <w:marTop w:val="0"/>
                              <w:marBottom w:val="0"/>
                              <w:divBdr>
                                <w:top w:val="none" w:sz="0" w:space="0" w:color="auto"/>
                                <w:left w:val="none" w:sz="0" w:space="0" w:color="auto"/>
                                <w:bottom w:val="none" w:sz="0" w:space="0" w:color="auto"/>
                                <w:right w:val="none" w:sz="0" w:space="0" w:color="auto"/>
                              </w:divBdr>
                              <w:divsChild>
                                <w:div w:id="892739945">
                                  <w:marLeft w:val="0"/>
                                  <w:marRight w:val="0"/>
                                  <w:marTop w:val="0"/>
                                  <w:marBottom w:val="0"/>
                                  <w:divBdr>
                                    <w:top w:val="none" w:sz="0" w:space="0" w:color="auto"/>
                                    <w:left w:val="none" w:sz="0" w:space="0" w:color="auto"/>
                                    <w:bottom w:val="none" w:sz="0" w:space="0" w:color="auto"/>
                                    <w:right w:val="none" w:sz="0" w:space="0" w:color="auto"/>
                                  </w:divBdr>
                                </w:div>
                                <w:div w:id="2126729113">
                                  <w:marLeft w:val="0"/>
                                  <w:marRight w:val="0"/>
                                  <w:marTop w:val="0"/>
                                  <w:marBottom w:val="0"/>
                                  <w:divBdr>
                                    <w:top w:val="none" w:sz="0" w:space="0" w:color="auto"/>
                                    <w:left w:val="none" w:sz="0" w:space="0" w:color="auto"/>
                                    <w:bottom w:val="none" w:sz="0" w:space="0" w:color="auto"/>
                                    <w:right w:val="none" w:sz="0" w:space="0" w:color="auto"/>
                                  </w:divBdr>
                                </w:div>
                              </w:divsChild>
                            </w:div>
                            <w:div w:id="1282152876">
                              <w:marLeft w:val="0"/>
                              <w:marRight w:val="0"/>
                              <w:marTop w:val="0"/>
                              <w:marBottom w:val="0"/>
                              <w:divBdr>
                                <w:top w:val="none" w:sz="0" w:space="0" w:color="auto"/>
                                <w:left w:val="none" w:sz="0" w:space="0" w:color="auto"/>
                                <w:bottom w:val="none" w:sz="0" w:space="0" w:color="auto"/>
                                <w:right w:val="none" w:sz="0" w:space="0" w:color="auto"/>
                              </w:divBdr>
                            </w:div>
                            <w:div w:id="1597589542">
                              <w:marLeft w:val="0"/>
                              <w:marRight w:val="0"/>
                              <w:marTop w:val="0"/>
                              <w:marBottom w:val="0"/>
                              <w:divBdr>
                                <w:top w:val="none" w:sz="0" w:space="0" w:color="auto"/>
                                <w:left w:val="none" w:sz="0" w:space="0" w:color="auto"/>
                                <w:bottom w:val="none" w:sz="0" w:space="0" w:color="auto"/>
                                <w:right w:val="none" w:sz="0" w:space="0" w:color="auto"/>
                              </w:divBdr>
                            </w:div>
                            <w:div w:id="16070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106">
                      <w:marLeft w:val="0"/>
                      <w:marRight w:val="0"/>
                      <w:marTop w:val="0"/>
                      <w:marBottom w:val="0"/>
                      <w:divBdr>
                        <w:top w:val="none" w:sz="0" w:space="0" w:color="auto"/>
                        <w:left w:val="none" w:sz="0" w:space="0" w:color="auto"/>
                        <w:bottom w:val="none" w:sz="0" w:space="0" w:color="auto"/>
                        <w:right w:val="none" w:sz="0" w:space="0" w:color="auto"/>
                      </w:divBdr>
                      <w:divsChild>
                        <w:div w:id="52778536">
                          <w:marLeft w:val="0"/>
                          <w:marRight w:val="0"/>
                          <w:marTop w:val="0"/>
                          <w:marBottom w:val="0"/>
                          <w:divBdr>
                            <w:top w:val="none" w:sz="0" w:space="0" w:color="auto"/>
                            <w:left w:val="none" w:sz="0" w:space="0" w:color="auto"/>
                            <w:bottom w:val="none" w:sz="0" w:space="0" w:color="auto"/>
                            <w:right w:val="none" w:sz="0" w:space="0" w:color="auto"/>
                          </w:divBdr>
                        </w:div>
                        <w:div w:id="225647459">
                          <w:marLeft w:val="0"/>
                          <w:marRight w:val="0"/>
                          <w:marTop w:val="0"/>
                          <w:marBottom w:val="0"/>
                          <w:divBdr>
                            <w:top w:val="none" w:sz="0" w:space="0" w:color="auto"/>
                            <w:left w:val="none" w:sz="0" w:space="0" w:color="auto"/>
                            <w:bottom w:val="none" w:sz="0" w:space="0" w:color="auto"/>
                            <w:right w:val="none" w:sz="0" w:space="0" w:color="auto"/>
                          </w:divBdr>
                        </w:div>
                        <w:div w:id="1312758389">
                          <w:marLeft w:val="0"/>
                          <w:marRight w:val="0"/>
                          <w:marTop w:val="0"/>
                          <w:marBottom w:val="0"/>
                          <w:divBdr>
                            <w:top w:val="none" w:sz="0" w:space="0" w:color="auto"/>
                            <w:left w:val="none" w:sz="0" w:space="0" w:color="auto"/>
                            <w:bottom w:val="none" w:sz="0" w:space="0" w:color="auto"/>
                            <w:right w:val="none" w:sz="0" w:space="0" w:color="auto"/>
                          </w:divBdr>
                        </w:div>
                      </w:divsChild>
                    </w:div>
                    <w:div w:id="1135370524">
                      <w:marLeft w:val="0"/>
                      <w:marRight w:val="0"/>
                      <w:marTop w:val="0"/>
                      <w:marBottom w:val="0"/>
                      <w:divBdr>
                        <w:top w:val="none" w:sz="0" w:space="0" w:color="auto"/>
                        <w:left w:val="none" w:sz="0" w:space="0" w:color="auto"/>
                        <w:bottom w:val="none" w:sz="0" w:space="0" w:color="auto"/>
                        <w:right w:val="none" w:sz="0" w:space="0" w:color="auto"/>
                      </w:divBdr>
                    </w:div>
                    <w:div w:id="1365448096">
                      <w:marLeft w:val="0"/>
                      <w:marRight w:val="0"/>
                      <w:marTop w:val="0"/>
                      <w:marBottom w:val="0"/>
                      <w:divBdr>
                        <w:top w:val="none" w:sz="0" w:space="0" w:color="auto"/>
                        <w:left w:val="none" w:sz="0" w:space="0" w:color="auto"/>
                        <w:bottom w:val="none" w:sz="0" w:space="0" w:color="auto"/>
                        <w:right w:val="none" w:sz="0" w:space="0" w:color="auto"/>
                      </w:divBdr>
                    </w:div>
                    <w:div w:id="1434546360">
                      <w:marLeft w:val="0"/>
                      <w:marRight w:val="0"/>
                      <w:marTop w:val="0"/>
                      <w:marBottom w:val="0"/>
                      <w:divBdr>
                        <w:top w:val="none" w:sz="0" w:space="0" w:color="auto"/>
                        <w:left w:val="none" w:sz="0" w:space="0" w:color="auto"/>
                        <w:bottom w:val="none" w:sz="0" w:space="0" w:color="auto"/>
                        <w:right w:val="none" w:sz="0" w:space="0" w:color="auto"/>
                      </w:divBdr>
                    </w:div>
                    <w:div w:id="2056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4303">
      <w:bodyDiv w:val="1"/>
      <w:marLeft w:val="0"/>
      <w:marRight w:val="0"/>
      <w:marTop w:val="0"/>
      <w:marBottom w:val="0"/>
      <w:divBdr>
        <w:top w:val="none" w:sz="0" w:space="0" w:color="auto"/>
        <w:left w:val="none" w:sz="0" w:space="0" w:color="auto"/>
        <w:bottom w:val="none" w:sz="0" w:space="0" w:color="auto"/>
        <w:right w:val="none" w:sz="0" w:space="0" w:color="auto"/>
      </w:divBdr>
      <w:divsChild>
        <w:div w:id="134563310">
          <w:marLeft w:val="0"/>
          <w:marRight w:val="0"/>
          <w:marTop w:val="0"/>
          <w:marBottom w:val="0"/>
          <w:divBdr>
            <w:top w:val="none" w:sz="0" w:space="0" w:color="auto"/>
            <w:left w:val="none" w:sz="0" w:space="0" w:color="auto"/>
            <w:bottom w:val="none" w:sz="0" w:space="0" w:color="auto"/>
            <w:right w:val="none" w:sz="0" w:space="0" w:color="auto"/>
          </w:divBdr>
        </w:div>
        <w:div w:id="1176117300">
          <w:marLeft w:val="0"/>
          <w:marRight w:val="0"/>
          <w:marTop w:val="0"/>
          <w:marBottom w:val="0"/>
          <w:divBdr>
            <w:top w:val="none" w:sz="0" w:space="0" w:color="auto"/>
            <w:left w:val="none" w:sz="0" w:space="0" w:color="auto"/>
            <w:bottom w:val="none" w:sz="0" w:space="0" w:color="auto"/>
            <w:right w:val="none" w:sz="0" w:space="0" w:color="auto"/>
          </w:divBdr>
        </w:div>
      </w:divsChild>
    </w:div>
    <w:div w:id="1953121776">
      <w:bodyDiv w:val="1"/>
      <w:marLeft w:val="0"/>
      <w:marRight w:val="0"/>
      <w:marTop w:val="0"/>
      <w:marBottom w:val="0"/>
      <w:divBdr>
        <w:top w:val="none" w:sz="0" w:space="0" w:color="auto"/>
        <w:left w:val="none" w:sz="0" w:space="0" w:color="auto"/>
        <w:bottom w:val="none" w:sz="0" w:space="0" w:color="auto"/>
        <w:right w:val="none" w:sz="0" w:space="0" w:color="auto"/>
      </w:divBdr>
    </w:div>
    <w:div w:id="2044745727">
      <w:bodyDiv w:val="1"/>
      <w:marLeft w:val="0"/>
      <w:marRight w:val="0"/>
      <w:marTop w:val="0"/>
      <w:marBottom w:val="0"/>
      <w:divBdr>
        <w:top w:val="none" w:sz="0" w:space="0" w:color="auto"/>
        <w:left w:val="none" w:sz="0" w:space="0" w:color="auto"/>
        <w:bottom w:val="none" w:sz="0" w:space="0" w:color="auto"/>
        <w:right w:val="none" w:sz="0" w:space="0" w:color="auto"/>
      </w:divBdr>
    </w:div>
    <w:div w:id="2048950114">
      <w:bodyDiv w:val="1"/>
      <w:marLeft w:val="0"/>
      <w:marRight w:val="0"/>
      <w:marTop w:val="0"/>
      <w:marBottom w:val="0"/>
      <w:divBdr>
        <w:top w:val="none" w:sz="0" w:space="0" w:color="auto"/>
        <w:left w:val="none" w:sz="0" w:space="0" w:color="auto"/>
        <w:bottom w:val="none" w:sz="0" w:space="0" w:color="auto"/>
        <w:right w:val="none" w:sz="0" w:space="0" w:color="auto"/>
      </w:divBdr>
    </w:div>
    <w:div w:id="2054767089">
      <w:bodyDiv w:val="1"/>
      <w:marLeft w:val="0"/>
      <w:marRight w:val="0"/>
      <w:marTop w:val="0"/>
      <w:marBottom w:val="0"/>
      <w:divBdr>
        <w:top w:val="none" w:sz="0" w:space="0" w:color="auto"/>
        <w:left w:val="none" w:sz="0" w:space="0" w:color="auto"/>
        <w:bottom w:val="none" w:sz="0" w:space="0" w:color="auto"/>
        <w:right w:val="none" w:sz="0" w:space="0" w:color="auto"/>
      </w:divBdr>
      <w:divsChild>
        <w:div w:id="3290497">
          <w:marLeft w:val="0"/>
          <w:marRight w:val="0"/>
          <w:marTop w:val="0"/>
          <w:marBottom w:val="0"/>
          <w:divBdr>
            <w:top w:val="none" w:sz="0" w:space="0" w:color="auto"/>
            <w:left w:val="none" w:sz="0" w:space="0" w:color="auto"/>
            <w:bottom w:val="none" w:sz="0" w:space="0" w:color="auto"/>
            <w:right w:val="none" w:sz="0" w:space="0" w:color="auto"/>
          </w:divBdr>
        </w:div>
        <w:div w:id="485784384">
          <w:marLeft w:val="0"/>
          <w:marRight w:val="0"/>
          <w:marTop w:val="0"/>
          <w:marBottom w:val="0"/>
          <w:divBdr>
            <w:top w:val="none" w:sz="0" w:space="0" w:color="auto"/>
            <w:left w:val="none" w:sz="0" w:space="0" w:color="auto"/>
            <w:bottom w:val="none" w:sz="0" w:space="0" w:color="auto"/>
            <w:right w:val="none" w:sz="0" w:space="0" w:color="auto"/>
          </w:divBdr>
        </w:div>
        <w:div w:id="487524719">
          <w:marLeft w:val="0"/>
          <w:marRight w:val="0"/>
          <w:marTop w:val="0"/>
          <w:marBottom w:val="0"/>
          <w:divBdr>
            <w:top w:val="none" w:sz="0" w:space="0" w:color="auto"/>
            <w:left w:val="none" w:sz="0" w:space="0" w:color="auto"/>
            <w:bottom w:val="none" w:sz="0" w:space="0" w:color="auto"/>
            <w:right w:val="none" w:sz="0" w:space="0" w:color="auto"/>
          </w:divBdr>
        </w:div>
        <w:div w:id="1025331843">
          <w:marLeft w:val="0"/>
          <w:marRight w:val="0"/>
          <w:marTop w:val="0"/>
          <w:marBottom w:val="0"/>
          <w:divBdr>
            <w:top w:val="none" w:sz="0" w:space="0" w:color="auto"/>
            <w:left w:val="none" w:sz="0" w:space="0" w:color="auto"/>
            <w:bottom w:val="none" w:sz="0" w:space="0" w:color="auto"/>
            <w:right w:val="none" w:sz="0" w:space="0" w:color="auto"/>
          </w:divBdr>
        </w:div>
      </w:divsChild>
    </w:div>
    <w:div w:id="2063018785">
      <w:bodyDiv w:val="1"/>
      <w:marLeft w:val="0"/>
      <w:marRight w:val="0"/>
      <w:marTop w:val="0"/>
      <w:marBottom w:val="0"/>
      <w:divBdr>
        <w:top w:val="none" w:sz="0" w:space="0" w:color="auto"/>
        <w:left w:val="none" w:sz="0" w:space="0" w:color="auto"/>
        <w:bottom w:val="none" w:sz="0" w:space="0" w:color="auto"/>
        <w:right w:val="none" w:sz="0" w:space="0" w:color="auto"/>
      </w:divBdr>
    </w:div>
    <w:div w:id="2085636836">
      <w:bodyDiv w:val="1"/>
      <w:marLeft w:val="0"/>
      <w:marRight w:val="0"/>
      <w:marTop w:val="0"/>
      <w:marBottom w:val="0"/>
      <w:divBdr>
        <w:top w:val="none" w:sz="0" w:space="0" w:color="auto"/>
        <w:left w:val="none" w:sz="0" w:space="0" w:color="auto"/>
        <w:bottom w:val="none" w:sz="0" w:space="0" w:color="auto"/>
        <w:right w:val="none" w:sz="0" w:space="0" w:color="auto"/>
      </w:divBdr>
      <w:divsChild>
        <w:div w:id="170803510">
          <w:marLeft w:val="0"/>
          <w:marRight w:val="0"/>
          <w:marTop w:val="0"/>
          <w:marBottom w:val="0"/>
          <w:divBdr>
            <w:top w:val="none" w:sz="0" w:space="0" w:color="auto"/>
            <w:left w:val="none" w:sz="0" w:space="0" w:color="auto"/>
            <w:bottom w:val="none" w:sz="0" w:space="0" w:color="auto"/>
            <w:right w:val="none" w:sz="0" w:space="0" w:color="auto"/>
          </w:divBdr>
        </w:div>
        <w:div w:id="880096036">
          <w:marLeft w:val="0"/>
          <w:marRight w:val="0"/>
          <w:marTop w:val="0"/>
          <w:marBottom w:val="0"/>
          <w:divBdr>
            <w:top w:val="none" w:sz="0" w:space="0" w:color="auto"/>
            <w:left w:val="none" w:sz="0" w:space="0" w:color="auto"/>
            <w:bottom w:val="none" w:sz="0" w:space="0" w:color="auto"/>
            <w:right w:val="none" w:sz="0" w:space="0" w:color="auto"/>
          </w:divBdr>
        </w:div>
      </w:divsChild>
    </w:div>
    <w:div w:id="2090926605">
      <w:bodyDiv w:val="1"/>
      <w:marLeft w:val="0"/>
      <w:marRight w:val="0"/>
      <w:marTop w:val="0"/>
      <w:marBottom w:val="0"/>
      <w:divBdr>
        <w:top w:val="none" w:sz="0" w:space="0" w:color="auto"/>
        <w:left w:val="none" w:sz="0" w:space="0" w:color="auto"/>
        <w:bottom w:val="none" w:sz="0" w:space="0" w:color="auto"/>
        <w:right w:val="none" w:sz="0" w:space="0" w:color="auto"/>
      </w:divBdr>
    </w:div>
    <w:div w:id="2102798983">
      <w:bodyDiv w:val="1"/>
      <w:marLeft w:val="0"/>
      <w:marRight w:val="0"/>
      <w:marTop w:val="0"/>
      <w:marBottom w:val="0"/>
      <w:divBdr>
        <w:top w:val="none" w:sz="0" w:space="0" w:color="auto"/>
        <w:left w:val="none" w:sz="0" w:space="0" w:color="auto"/>
        <w:bottom w:val="none" w:sz="0" w:space="0" w:color="auto"/>
        <w:right w:val="none" w:sz="0" w:space="0" w:color="auto"/>
      </w:divBdr>
      <w:divsChild>
        <w:div w:id="291063108">
          <w:marLeft w:val="0"/>
          <w:marRight w:val="0"/>
          <w:marTop w:val="0"/>
          <w:marBottom w:val="0"/>
          <w:divBdr>
            <w:top w:val="none" w:sz="0" w:space="0" w:color="auto"/>
            <w:left w:val="none" w:sz="0" w:space="0" w:color="auto"/>
            <w:bottom w:val="none" w:sz="0" w:space="0" w:color="auto"/>
            <w:right w:val="none" w:sz="0" w:space="0" w:color="auto"/>
          </w:divBdr>
        </w:div>
        <w:div w:id="371854761">
          <w:marLeft w:val="0"/>
          <w:marRight w:val="0"/>
          <w:marTop w:val="0"/>
          <w:marBottom w:val="0"/>
          <w:divBdr>
            <w:top w:val="none" w:sz="0" w:space="0" w:color="auto"/>
            <w:left w:val="none" w:sz="0" w:space="0" w:color="auto"/>
            <w:bottom w:val="none" w:sz="0" w:space="0" w:color="auto"/>
            <w:right w:val="none" w:sz="0" w:space="0" w:color="auto"/>
          </w:divBdr>
        </w:div>
        <w:div w:id="600063730">
          <w:marLeft w:val="0"/>
          <w:marRight w:val="0"/>
          <w:marTop w:val="0"/>
          <w:marBottom w:val="0"/>
          <w:divBdr>
            <w:top w:val="none" w:sz="0" w:space="0" w:color="auto"/>
            <w:left w:val="none" w:sz="0" w:space="0" w:color="auto"/>
            <w:bottom w:val="none" w:sz="0" w:space="0" w:color="auto"/>
            <w:right w:val="none" w:sz="0" w:space="0" w:color="auto"/>
          </w:divBdr>
        </w:div>
        <w:div w:id="679355698">
          <w:marLeft w:val="0"/>
          <w:marRight w:val="0"/>
          <w:marTop w:val="0"/>
          <w:marBottom w:val="0"/>
          <w:divBdr>
            <w:top w:val="none" w:sz="0" w:space="0" w:color="auto"/>
            <w:left w:val="none" w:sz="0" w:space="0" w:color="auto"/>
            <w:bottom w:val="none" w:sz="0" w:space="0" w:color="auto"/>
            <w:right w:val="none" w:sz="0" w:space="0" w:color="auto"/>
          </w:divBdr>
        </w:div>
        <w:div w:id="933589039">
          <w:marLeft w:val="0"/>
          <w:marRight w:val="0"/>
          <w:marTop w:val="0"/>
          <w:marBottom w:val="0"/>
          <w:divBdr>
            <w:top w:val="none" w:sz="0" w:space="0" w:color="auto"/>
            <w:left w:val="none" w:sz="0" w:space="0" w:color="auto"/>
            <w:bottom w:val="none" w:sz="0" w:space="0" w:color="auto"/>
            <w:right w:val="none" w:sz="0" w:space="0" w:color="auto"/>
          </w:divBdr>
        </w:div>
        <w:div w:id="1010260364">
          <w:marLeft w:val="0"/>
          <w:marRight w:val="0"/>
          <w:marTop w:val="0"/>
          <w:marBottom w:val="0"/>
          <w:divBdr>
            <w:top w:val="none" w:sz="0" w:space="0" w:color="auto"/>
            <w:left w:val="none" w:sz="0" w:space="0" w:color="auto"/>
            <w:bottom w:val="none" w:sz="0" w:space="0" w:color="auto"/>
            <w:right w:val="none" w:sz="0" w:space="0" w:color="auto"/>
          </w:divBdr>
        </w:div>
        <w:div w:id="1026715495">
          <w:marLeft w:val="0"/>
          <w:marRight w:val="0"/>
          <w:marTop w:val="0"/>
          <w:marBottom w:val="0"/>
          <w:divBdr>
            <w:top w:val="none" w:sz="0" w:space="0" w:color="auto"/>
            <w:left w:val="none" w:sz="0" w:space="0" w:color="auto"/>
            <w:bottom w:val="none" w:sz="0" w:space="0" w:color="auto"/>
            <w:right w:val="none" w:sz="0" w:space="0" w:color="auto"/>
          </w:divBdr>
        </w:div>
        <w:div w:id="1378168246">
          <w:marLeft w:val="0"/>
          <w:marRight w:val="0"/>
          <w:marTop w:val="0"/>
          <w:marBottom w:val="0"/>
          <w:divBdr>
            <w:top w:val="none" w:sz="0" w:space="0" w:color="auto"/>
            <w:left w:val="none" w:sz="0" w:space="0" w:color="auto"/>
            <w:bottom w:val="none" w:sz="0" w:space="0" w:color="auto"/>
            <w:right w:val="none" w:sz="0" w:space="0" w:color="auto"/>
          </w:divBdr>
        </w:div>
        <w:div w:id="1393887986">
          <w:marLeft w:val="0"/>
          <w:marRight w:val="0"/>
          <w:marTop w:val="0"/>
          <w:marBottom w:val="0"/>
          <w:divBdr>
            <w:top w:val="none" w:sz="0" w:space="0" w:color="auto"/>
            <w:left w:val="none" w:sz="0" w:space="0" w:color="auto"/>
            <w:bottom w:val="none" w:sz="0" w:space="0" w:color="auto"/>
            <w:right w:val="none" w:sz="0" w:space="0" w:color="auto"/>
          </w:divBdr>
        </w:div>
        <w:div w:id="1415053657">
          <w:marLeft w:val="0"/>
          <w:marRight w:val="0"/>
          <w:marTop w:val="0"/>
          <w:marBottom w:val="0"/>
          <w:divBdr>
            <w:top w:val="none" w:sz="0" w:space="0" w:color="auto"/>
            <w:left w:val="none" w:sz="0" w:space="0" w:color="auto"/>
            <w:bottom w:val="none" w:sz="0" w:space="0" w:color="auto"/>
            <w:right w:val="none" w:sz="0" w:space="0" w:color="auto"/>
          </w:divBdr>
        </w:div>
        <w:div w:id="1435705011">
          <w:marLeft w:val="0"/>
          <w:marRight w:val="0"/>
          <w:marTop w:val="0"/>
          <w:marBottom w:val="0"/>
          <w:divBdr>
            <w:top w:val="none" w:sz="0" w:space="0" w:color="auto"/>
            <w:left w:val="none" w:sz="0" w:space="0" w:color="auto"/>
            <w:bottom w:val="none" w:sz="0" w:space="0" w:color="auto"/>
            <w:right w:val="none" w:sz="0" w:space="0" w:color="auto"/>
          </w:divBdr>
        </w:div>
        <w:div w:id="1605727580">
          <w:marLeft w:val="0"/>
          <w:marRight w:val="0"/>
          <w:marTop w:val="0"/>
          <w:marBottom w:val="0"/>
          <w:divBdr>
            <w:top w:val="none" w:sz="0" w:space="0" w:color="auto"/>
            <w:left w:val="none" w:sz="0" w:space="0" w:color="auto"/>
            <w:bottom w:val="none" w:sz="0" w:space="0" w:color="auto"/>
            <w:right w:val="none" w:sz="0" w:space="0" w:color="auto"/>
          </w:divBdr>
        </w:div>
        <w:div w:id="1642004962">
          <w:marLeft w:val="0"/>
          <w:marRight w:val="0"/>
          <w:marTop w:val="0"/>
          <w:marBottom w:val="0"/>
          <w:divBdr>
            <w:top w:val="none" w:sz="0" w:space="0" w:color="auto"/>
            <w:left w:val="none" w:sz="0" w:space="0" w:color="auto"/>
            <w:bottom w:val="none" w:sz="0" w:space="0" w:color="auto"/>
            <w:right w:val="none" w:sz="0" w:space="0" w:color="auto"/>
          </w:divBdr>
        </w:div>
        <w:div w:id="1697927483">
          <w:marLeft w:val="0"/>
          <w:marRight w:val="0"/>
          <w:marTop w:val="0"/>
          <w:marBottom w:val="0"/>
          <w:divBdr>
            <w:top w:val="none" w:sz="0" w:space="0" w:color="auto"/>
            <w:left w:val="none" w:sz="0" w:space="0" w:color="auto"/>
            <w:bottom w:val="none" w:sz="0" w:space="0" w:color="auto"/>
            <w:right w:val="none" w:sz="0" w:space="0" w:color="auto"/>
          </w:divBdr>
        </w:div>
        <w:div w:id="1735852703">
          <w:marLeft w:val="0"/>
          <w:marRight w:val="0"/>
          <w:marTop w:val="0"/>
          <w:marBottom w:val="0"/>
          <w:divBdr>
            <w:top w:val="none" w:sz="0" w:space="0" w:color="auto"/>
            <w:left w:val="none" w:sz="0" w:space="0" w:color="auto"/>
            <w:bottom w:val="none" w:sz="0" w:space="0" w:color="auto"/>
            <w:right w:val="none" w:sz="0" w:space="0" w:color="auto"/>
          </w:divBdr>
        </w:div>
        <w:div w:id="1782996997">
          <w:marLeft w:val="0"/>
          <w:marRight w:val="0"/>
          <w:marTop w:val="0"/>
          <w:marBottom w:val="0"/>
          <w:divBdr>
            <w:top w:val="none" w:sz="0" w:space="0" w:color="auto"/>
            <w:left w:val="none" w:sz="0" w:space="0" w:color="auto"/>
            <w:bottom w:val="none" w:sz="0" w:space="0" w:color="auto"/>
            <w:right w:val="none" w:sz="0" w:space="0" w:color="auto"/>
          </w:divBdr>
        </w:div>
      </w:divsChild>
    </w:div>
    <w:div w:id="2106874829">
      <w:bodyDiv w:val="1"/>
      <w:marLeft w:val="0"/>
      <w:marRight w:val="0"/>
      <w:marTop w:val="0"/>
      <w:marBottom w:val="0"/>
      <w:divBdr>
        <w:top w:val="none" w:sz="0" w:space="0" w:color="auto"/>
        <w:left w:val="none" w:sz="0" w:space="0" w:color="auto"/>
        <w:bottom w:val="none" w:sz="0" w:space="0" w:color="auto"/>
        <w:right w:val="none" w:sz="0" w:space="0" w:color="auto"/>
      </w:divBdr>
    </w:div>
    <w:div w:id="2108847715">
      <w:bodyDiv w:val="1"/>
      <w:marLeft w:val="0"/>
      <w:marRight w:val="0"/>
      <w:marTop w:val="0"/>
      <w:marBottom w:val="0"/>
      <w:divBdr>
        <w:top w:val="none" w:sz="0" w:space="0" w:color="auto"/>
        <w:left w:val="none" w:sz="0" w:space="0" w:color="auto"/>
        <w:bottom w:val="none" w:sz="0" w:space="0" w:color="auto"/>
        <w:right w:val="none" w:sz="0" w:space="0" w:color="auto"/>
      </w:divBdr>
    </w:div>
    <w:div w:id="2113669314">
      <w:bodyDiv w:val="1"/>
      <w:marLeft w:val="0"/>
      <w:marRight w:val="0"/>
      <w:marTop w:val="0"/>
      <w:marBottom w:val="0"/>
      <w:divBdr>
        <w:top w:val="none" w:sz="0" w:space="0" w:color="auto"/>
        <w:left w:val="none" w:sz="0" w:space="0" w:color="auto"/>
        <w:bottom w:val="none" w:sz="0" w:space="0" w:color="auto"/>
        <w:right w:val="none" w:sz="0" w:space="0" w:color="auto"/>
      </w:divBdr>
    </w:div>
    <w:div w:id="2114781852">
      <w:bodyDiv w:val="1"/>
      <w:marLeft w:val="0"/>
      <w:marRight w:val="0"/>
      <w:marTop w:val="0"/>
      <w:marBottom w:val="0"/>
      <w:divBdr>
        <w:top w:val="none" w:sz="0" w:space="0" w:color="auto"/>
        <w:left w:val="none" w:sz="0" w:space="0" w:color="auto"/>
        <w:bottom w:val="none" w:sz="0" w:space="0" w:color="auto"/>
        <w:right w:val="none" w:sz="0" w:space="0" w:color="auto"/>
      </w:divBdr>
      <w:divsChild>
        <w:div w:id="1043940723">
          <w:marLeft w:val="0"/>
          <w:marRight w:val="0"/>
          <w:marTop w:val="0"/>
          <w:marBottom w:val="0"/>
          <w:divBdr>
            <w:top w:val="none" w:sz="0" w:space="0" w:color="auto"/>
            <w:left w:val="none" w:sz="0" w:space="0" w:color="auto"/>
            <w:bottom w:val="none" w:sz="0" w:space="0" w:color="auto"/>
            <w:right w:val="none" w:sz="0" w:space="0" w:color="auto"/>
          </w:divBdr>
        </w:div>
        <w:div w:id="2013337671">
          <w:marLeft w:val="0"/>
          <w:marRight w:val="0"/>
          <w:marTop w:val="0"/>
          <w:marBottom w:val="0"/>
          <w:divBdr>
            <w:top w:val="none" w:sz="0" w:space="0" w:color="auto"/>
            <w:left w:val="none" w:sz="0" w:space="0" w:color="auto"/>
            <w:bottom w:val="none" w:sz="0" w:space="0" w:color="auto"/>
            <w:right w:val="none" w:sz="0" w:space="0" w:color="auto"/>
          </w:divBdr>
        </w:div>
      </w:divsChild>
    </w:div>
    <w:div w:id="2146458947">
      <w:bodyDiv w:val="1"/>
      <w:marLeft w:val="0"/>
      <w:marRight w:val="0"/>
      <w:marTop w:val="0"/>
      <w:marBottom w:val="0"/>
      <w:divBdr>
        <w:top w:val="none" w:sz="0" w:space="0" w:color="auto"/>
        <w:left w:val="none" w:sz="0" w:space="0" w:color="auto"/>
        <w:bottom w:val="none" w:sz="0" w:space="0" w:color="auto"/>
        <w:right w:val="none" w:sz="0" w:space="0" w:color="auto"/>
      </w:divBdr>
      <w:divsChild>
        <w:div w:id="1345551996">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04A2B76A9AB4FB4E0E26401896372" ma:contentTypeVersion="13" ma:contentTypeDescription="Crée un document." ma:contentTypeScope="" ma:versionID="fa5eb47674b166bd4b1e03f5e3e32852">
  <xsd:schema xmlns:xsd="http://www.w3.org/2001/XMLSchema" xmlns:xs="http://www.w3.org/2001/XMLSchema" xmlns:p="http://schemas.microsoft.com/office/2006/metadata/properties" xmlns:ns2="1b25993f-125e-415d-acd0-fb790af825de" xmlns:ns3="69823076-d0b2-4976-8311-ce21db8314c5" targetNamespace="http://schemas.microsoft.com/office/2006/metadata/properties" ma:root="true" ma:fieldsID="57ec45a1d9cff5d5874d877590aefe6f" ns2:_="" ns3:_="">
    <xsd:import namespace="1b25993f-125e-415d-acd0-fb790af825de"/>
    <xsd:import namespace="69823076-d0b2-4976-8311-ce21db8314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5993f-125e-415d-acd0-fb790af82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23076-d0b2-4976-8311-ce21db831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DBD6F-43A1-4510-BC58-A1EC16C07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5993f-125e-415d-acd0-fb790af825de"/>
    <ds:schemaRef ds:uri="69823076-d0b2-4976-8311-ce21db83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2ACD-1E6C-4E59-B15C-6121137F8261}">
  <ds:schemaRefs>
    <ds:schemaRef ds:uri="http://www.w3.org/XML/1998/namespace"/>
    <ds:schemaRef ds:uri="1b25993f-125e-415d-acd0-fb790af825de"/>
    <ds:schemaRef ds:uri="http://purl.org/dc/elements/1.1/"/>
    <ds:schemaRef ds:uri="http://purl.org/dc/dcmitype/"/>
    <ds:schemaRef ds:uri="69823076-d0b2-4976-8311-ce21db8314c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3B6BBAD-5229-4754-8096-85C804B86181}">
  <ds:schemaRefs>
    <ds:schemaRef ds:uri="http://schemas.openxmlformats.org/officeDocument/2006/bibliography"/>
  </ds:schemaRefs>
</ds:datastoreItem>
</file>

<file path=customXml/itemProps4.xml><?xml version="1.0" encoding="utf-8"?>
<ds:datastoreItem xmlns:ds="http://schemas.openxmlformats.org/officeDocument/2006/customXml" ds:itemID="{2529B8E3-FFA8-41B4-9C46-FA0516A08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16</Pages>
  <Words>5824</Words>
  <Characters>32034</Characters>
  <Application>Microsoft Office Word</Application>
  <DocSecurity>0</DocSecurity>
  <Lines>266</Lines>
  <Paragraphs>75</Paragraphs>
  <ScaleCrop>false</ScaleCrop>
  <HeadingPairs>
    <vt:vector size="4" baseType="variant">
      <vt:variant>
        <vt:lpstr>Titre</vt:lpstr>
      </vt:variant>
      <vt:variant>
        <vt:i4>1</vt:i4>
      </vt:variant>
      <vt:variant>
        <vt:lpstr>Titres</vt:lpstr>
      </vt:variant>
      <vt:variant>
        <vt:i4>63</vt:i4>
      </vt:variant>
    </vt:vector>
  </HeadingPairs>
  <TitlesOfParts>
    <vt:vector size="64" baseType="lpstr">
      <vt:lpstr/>
      <vt:lpstr>ACTUALITES FISCALES</vt:lpstr>
      <vt:lpstr>    Ce qu’il faut savoir en matière d’impôt sur les bénéfices</vt:lpstr>
      <vt:lpstr>        Réduction d’impôt pour investissement dans une société de presse</vt:lpstr>
      <vt:lpstr>        Amortissements et problème informatique</vt:lpstr>
      <vt:lpstr>        Calcul de la pénalité pour défaut d’adhésion à un OGA</vt:lpstr>
      <vt:lpstr>        Crédit d’impôt recherche et intérêts moratoires</vt:lpstr>
      <vt:lpstr>        XX</vt:lpstr>
      <vt:lpstr>    Ce qu’il faut savoir en matière de TVA et autres impôts et taxes</vt:lpstr>
      <vt:lpstr>        Date limite de paiement de l’acompte de CFE</vt:lpstr>
      <vt:lpstr>        XX</vt:lpstr>
      <vt:lpstr>    Ce qu’il faut savoir en matière de relations avec l’administration fiscale</vt:lpstr>
      <vt:lpstr>        XX</vt:lpstr>
      <vt:lpstr>ACTUALITES SOCIALES</vt:lpstr>
      <vt:lpstr>    Ce qu’il faut savoir en matière d’embauche</vt:lpstr>
      <vt:lpstr>        Absence de prise de poste</vt:lpstr>
      <vt:lpstr>        CDD successifs et rémunération</vt:lpstr>
      <vt:lpstr>        Calcul de la période d’essai</vt:lpstr>
      <vt:lpstr>        XX</vt:lpstr>
      <vt:lpstr>    Ce qu’il faut savoir en matière de rémunération</vt:lpstr>
      <vt:lpstr>        Rémunération du salarié inapte</vt:lpstr>
      <vt:lpstr>        XX</vt:lpstr>
      <vt:lpstr>        XX</vt:lpstr>
      <vt:lpstr>    Ce qu’il faut savoir en matière de relations de travail</vt:lpstr>
      <vt:lpstr>        Mise à disposition d’un véhicule</vt:lpstr>
      <vt:lpstr>        Congés payés et jours de fractionnement</vt:lpstr>
      <vt:lpstr>        Allongement du congé paternité</vt:lpstr>
      <vt:lpstr>        Télétravail et NTIC : remboursement des frais professionnels</vt:lpstr>
      <vt:lpstr>        XX</vt:lpstr>
      <vt:lpstr>    Ce qu’il faut savoir en matière de santé et sécurité au travail</vt:lpstr>
      <vt:lpstr>        Registre des accidents bénins</vt:lpstr>
      <vt:lpstr>        AT/MP et indemnisation de l’incapacité permanente</vt:lpstr>
      <vt:lpstr>        Arrêt maladie et obligations de l’employeur</vt:lpstr>
      <vt:lpstr>        XX</vt:lpstr>
      <vt:lpstr>    Ce qu’il faut savoir en matière de représentation du personnel</vt:lpstr>
      <vt:lpstr>        Violation du statut protecteur</vt:lpstr>
      <vt:lpstr>        XX</vt:lpstr>
      <vt:lpstr>    Ce qu’il faut savoir en matière de relations avec l’administration sociale</vt:lpstr>
      <vt:lpstr>        Quotité de travail en DSN</vt:lpstr>
      <vt:lpstr>        Contrôle URSSAF et signature des inspecteurs</vt:lpstr>
      <vt:lpstr>        Versement transport</vt:lpstr>
      <vt:lpstr>        Révocabilité de l’option pour la réduction Fillon</vt:lpstr>
      <vt:lpstr>        XX</vt:lpstr>
      <vt:lpstr>    Ce qu’il faut savoir en matière de discipline</vt:lpstr>
      <vt:lpstr>        XX</vt:lpstr>
      <vt:lpstr>        XX</vt:lpstr>
      <vt:lpstr>    Ce qu’il faut savoir en matière de rupture de contrat</vt:lpstr>
      <vt:lpstr>        Contestation d’un licenciement économique et CSP</vt:lpstr>
      <vt:lpstr>        Indemnité de rupture conventionnelle</vt:lpstr>
      <vt:lpstr>        Licenciement économique et dispositifs de reclassement</vt:lpstr>
      <vt:lpstr>        XX</vt:lpstr>
      <vt:lpstr>ACTUALITES JURIDIQUES</vt:lpstr>
      <vt:lpstr>    Ce qu’il faut savoir en matière de gestion juridique de l’entreprise</vt:lpstr>
      <vt:lpstr>        Rançongiciels et préconisations de la CNIL</vt:lpstr>
      <vt:lpstr>        RGPD et analyse d’impact</vt:lpstr>
      <vt:lpstr>        Pratiques anticoncurrentielles et procédure de clémence</vt:lpstr>
      <vt:lpstr>        Commande publique et guide pour aider les entreprises à se relancer</vt:lpstr>
      <vt:lpstr>        Loi sur la sécurité globale</vt:lpstr>
      <vt:lpstr>        Concurrence déloyale et démarchage fautif</vt:lpstr>
      <vt:lpstr>        XX</vt:lpstr>
      <vt:lpstr>    Ce qu’il faut savoir en matière de bail commercial</vt:lpstr>
      <vt:lpstr>        XX</vt:lpstr>
      <vt:lpstr>    Ce qu’il faut savoir en matière de droit des sociétés</vt:lpstr>
      <vt:lpstr>        Président de SAS et expiration du mandat</vt:lpstr>
    </vt:vector>
  </TitlesOfParts>
  <Company/>
  <LinksUpToDate>false</LinksUpToDate>
  <CharactersWithSpaces>37783</CharactersWithSpaces>
  <SharedDoc>false</SharedDoc>
  <HLinks>
    <vt:vector size="1092" baseType="variant">
      <vt:variant>
        <vt:i4>6750267</vt:i4>
      </vt:variant>
      <vt:variant>
        <vt:i4>945</vt:i4>
      </vt:variant>
      <vt:variant>
        <vt:i4>0</vt:i4>
      </vt:variant>
      <vt:variant>
        <vt:i4>5</vt:i4>
      </vt:variant>
      <vt:variant>
        <vt:lpwstr>http://questions.assemblee-nationale.fr/q15/15-25611QE.htm</vt:lpwstr>
      </vt:variant>
      <vt:variant>
        <vt:lpwstr/>
      </vt:variant>
      <vt:variant>
        <vt:i4>786531</vt:i4>
      </vt:variant>
      <vt:variant>
        <vt:i4>942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7208997</vt:i4>
      </vt:variant>
      <vt:variant>
        <vt:i4>939</vt:i4>
      </vt:variant>
      <vt:variant>
        <vt:i4>0</vt:i4>
      </vt:variant>
      <vt:variant>
        <vt:i4>5</vt:i4>
      </vt:variant>
      <vt:variant>
        <vt:lpwstr>https://www.legifrance.gouv.fr/affichJuriJudi.do?oldAction=rechExpJuriJudi&amp;idTexte=JURITEXT000041490565&amp;fastReqId=389088824&amp;fastPos=16</vt:lpwstr>
      </vt:variant>
      <vt:variant>
        <vt:lpwstr/>
      </vt:variant>
      <vt:variant>
        <vt:i4>458817</vt:i4>
      </vt:variant>
      <vt:variant>
        <vt:i4>936</vt:i4>
      </vt:variant>
      <vt:variant>
        <vt:i4>0</vt:i4>
      </vt:variant>
      <vt:variant>
        <vt:i4>5</vt:i4>
      </vt:variant>
      <vt:variant>
        <vt:lpwstr>https://www.legifrance.gouv.fr/affichJuriJudi.do?oldAction=rechJuriJudi&amp;idTexte=JURITEXT000039419237&amp;fastReqId=1132181518&amp;fastPos=1A</vt:lpwstr>
      </vt:variant>
      <vt:variant>
        <vt:lpwstr/>
      </vt:variant>
      <vt:variant>
        <vt:i4>6291572</vt:i4>
      </vt:variant>
      <vt:variant>
        <vt:i4>933</vt:i4>
      </vt:variant>
      <vt:variant>
        <vt:i4>0</vt:i4>
      </vt:variant>
      <vt:variant>
        <vt:i4>5</vt:i4>
      </vt:variant>
      <vt:variant>
        <vt:lpwstr>https://www.legifrance.gouv.fr/affichJuriJudi.do?oldAction=rechJuriJudi&amp;idTexte=JURITEXT000039465703&amp;fastReqId=1496456399&amp;fastPos=1</vt:lpwstr>
      </vt:variant>
      <vt:variant>
        <vt:lpwstr/>
      </vt:variant>
      <vt:variant>
        <vt:i4>3604537</vt:i4>
      </vt:variant>
      <vt:variant>
        <vt:i4>930</vt:i4>
      </vt:variant>
      <vt:variant>
        <vt:i4>0</vt:i4>
      </vt:variant>
      <vt:variant>
        <vt:i4>5</vt:i4>
      </vt:variant>
      <vt:variant>
        <vt:lpwstr>https://www.legifrance.gouv.fr/affichTexte.do?cidTexte=JORFTEXT000041505155&amp;dateTexte=&amp;categorieLien=id</vt:lpwstr>
      </vt:variant>
      <vt:variant>
        <vt:lpwstr/>
      </vt:variant>
      <vt:variant>
        <vt:i4>3473463</vt:i4>
      </vt:variant>
      <vt:variant>
        <vt:i4>927</vt:i4>
      </vt:variant>
      <vt:variant>
        <vt:i4>0</vt:i4>
      </vt:variant>
      <vt:variant>
        <vt:i4>5</vt:i4>
      </vt:variant>
      <vt:variant>
        <vt:lpwstr>https://www.legifrance.gouv.fr/affichTexte.do?cidTexte=JORFTEXT000041601208&amp;dateTexte=&amp;categorieLien=id</vt:lpwstr>
      </vt:variant>
      <vt:variant>
        <vt:lpwstr/>
      </vt:variant>
      <vt:variant>
        <vt:i4>4784209</vt:i4>
      </vt:variant>
      <vt:variant>
        <vt:i4>924</vt:i4>
      </vt:variant>
      <vt:variant>
        <vt:i4>0</vt:i4>
      </vt:variant>
      <vt:variant>
        <vt:i4>5</vt:i4>
      </vt:variant>
      <vt:variant>
        <vt:lpwstr>https://agriculture.gouv.fr/le-ministere-mobilise-particuliers-et-professionnels-contre-un-virus-emergent-dangereux-pour-les</vt:lpwstr>
      </vt:variant>
      <vt:variant>
        <vt:lpwstr/>
      </vt:variant>
      <vt:variant>
        <vt:i4>6160467</vt:i4>
      </vt:variant>
      <vt:variant>
        <vt:i4>921</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918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8061032</vt:i4>
      </vt:variant>
      <vt:variant>
        <vt:i4>915</vt:i4>
      </vt:variant>
      <vt:variant>
        <vt:i4>0</vt:i4>
      </vt:variant>
      <vt:variant>
        <vt:i4>5</vt:i4>
      </vt:variant>
      <vt:variant>
        <vt:lpwstr>https://agriculture.gouv.fr/peche-la-situation-sur-lacces-aux-eaux-de-guernesey</vt:lpwstr>
      </vt:variant>
      <vt:variant>
        <vt:lpwstr/>
      </vt:variant>
      <vt:variant>
        <vt:i4>2228327</vt:i4>
      </vt:variant>
      <vt:variant>
        <vt:i4>912</vt:i4>
      </vt:variant>
      <vt:variant>
        <vt:i4>0</vt:i4>
      </vt:variant>
      <vt:variant>
        <vt:i4>5</vt:i4>
      </vt:variant>
      <vt:variant>
        <vt:lpwstr>https://www.legifrance.gouv.fr/affichJuriJudi.do?oldAction=rechExpJuriJudi&amp;idTexte=JURITEXT000041482025&amp;fastReqId=1679248829&amp;fastPos=3</vt:lpwstr>
      </vt:variant>
      <vt:variant>
        <vt:lpwstr/>
      </vt:variant>
      <vt:variant>
        <vt:i4>6160467</vt:i4>
      </vt:variant>
      <vt:variant>
        <vt:i4>909</vt:i4>
      </vt:variant>
      <vt:variant>
        <vt:i4>0</vt:i4>
      </vt:variant>
      <vt:variant>
        <vt:i4>5</vt:i4>
      </vt:variant>
      <vt:variant>
        <vt:lpwstr>https://www.legifrance.gouv.fr/affichJuriAdmin.do?oldAction=rechJuriAdmin&amp;idTexte=CETATEXT000041569364&amp;fastReqId=1948072701&amp;fastPos=1</vt:lpwstr>
      </vt:variant>
      <vt:variant>
        <vt:lpwstr/>
      </vt:variant>
      <vt:variant>
        <vt:i4>786531</vt:i4>
      </vt:variant>
      <vt:variant>
        <vt:i4>906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903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6684711</vt:i4>
      </vt:variant>
      <vt:variant>
        <vt:i4>900</vt:i4>
      </vt:variant>
      <vt:variant>
        <vt:i4>0</vt:i4>
      </vt:variant>
      <vt:variant>
        <vt:i4>5</vt:i4>
      </vt:variant>
      <vt:variant>
        <vt:lpwstr>https://www.legifrance.gouv.fr/affichJuriJudi.do?oldAction=rechExpJuriJudi&amp;idTexte=JURITEXT000041490456&amp;fastReqId=557681584&amp;fastPos=45</vt:lpwstr>
      </vt:variant>
      <vt:variant>
        <vt:lpwstr/>
      </vt:variant>
      <vt:variant>
        <vt:i4>786531</vt:i4>
      </vt:variant>
      <vt:variant>
        <vt:i4>897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4128816</vt:i4>
      </vt:variant>
      <vt:variant>
        <vt:i4>894</vt:i4>
      </vt:variant>
      <vt:variant>
        <vt:i4>0</vt:i4>
      </vt:variant>
      <vt:variant>
        <vt:i4>5</vt:i4>
      </vt:variant>
      <vt:variant>
        <vt:lpwstr>https://www.legifrance.gouv.fr/affichTexte.do?cidTexte=JORFTEXT000041559018&amp;dateTexte=&amp;categorieLien=id</vt:lpwstr>
      </vt:variant>
      <vt:variant>
        <vt:lpwstr/>
      </vt:variant>
      <vt:variant>
        <vt:i4>3866676</vt:i4>
      </vt:variant>
      <vt:variant>
        <vt:i4>891</vt:i4>
      </vt:variant>
      <vt:variant>
        <vt:i4>0</vt:i4>
      </vt:variant>
      <vt:variant>
        <vt:i4>5</vt:i4>
      </vt:variant>
      <vt:variant>
        <vt:lpwstr>https://www.legifrance.gouv.fr/affichTexte.do?cidTexte=JORFTEXT000041514880&amp;dateTexte=&amp;categorieLien=id</vt:lpwstr>
      </vt:variant>
      <vt:variant>
        <vt:lpwstr/>
      </vt:variant>
      <vt:variant>
        <vt:i4>3014761</vt:i4>
      </vt:variant>
      <vt:variant>
        <vt:i4>888</vt:i4>
      </vt:variant>
      <vt:variant>
        <vt:i4>0</vt:i4>
      </vt:variant>
      <vt:variant>
        <vt:i4>5</vt:i4>
      </vt:variant>
      <vt:variant>
        <vt:lpwstr>https://www.legifrance.gouv.fr/affichJuriJudi.do?oldAction=rechExpJuriJudi&amp;idTexte=JURITEXT000041585803&amp;fastReqId=1767455582&amp;fastPos=30</vt:lpwstr>
      </vt:variant>
      <vt:variant>
        <vt:lpwstr/>
      </vt:variant>
      <vt:variant>
        <vt:i4>786531</vt:i4>
      </vt:variant>
      <vt:variant>
        <vt:i4>885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6619171</vt:i4>
      </vt:variant>
      <vt:variant>
        <vt:i4>882</vt:i4>
      </vt:variant>
      <vt:variant>
        <vt:i4>0</vt:i4>
      </vt:variant>
      <vt:variant>
        <vt:i4>5</vt:i4>
      </vt:variant>
      <vt:variant>
        <vt:lpwstr>https://www.legifrance.gouv.fr/affichJuriJudi.do?oldAction=rechExpJuriJudi&amp;idTexte=JURITEXT000041490580&amp;fastReqId=389088824&amp;fastPos=23</vt:lpwstr>
      </vt:variant>
      <vt:variant>
        <vt:lpwstr/>
      </vt:variant>
      <vt:variant>
        <vt:i4>3342395</vt:i4>
      </vt:variant>
      <vt:variant>
        <vt:i4>879</vt:i4>
      </vt:variant>
      <vt:variant>
        <vt:i4>0</vt:i4>
      </vt:variant>
      <vt:variant>
        <vt:i4>5</vt:i4>
      </vt:variant>
      <vt:variant>
        <vt:lpwstr>https://www.legifrance.gouv.fr/affichTexte.do?cidTexte=JORFTEXT000041573475&amp;dateTexte=&amp;categorieLien=id</vt:lpwstr>
      </vt:variant>
      <vt:variant>
        <vt:lpwstr/>
      </vt:variant>
      <vt:variant>
        <vt:i4>6225945</vt:i4>
      </vt:variant>
      <vt:variant>
        <vt:i4>876</vt:i4>
      </vt:variant>
      <vt:variant>
        <vt:i4>0</vt:i4>
      </vt:variant>
      <vt:variant>
        <vt:i4>5</vt:i4>
      </vt:variant>
      <vt:variant>
        <vt:lpwstr>https://www.legifrance.gouv.fr/affichJuriJudi.do?oldAction=rechExpJuriJudi&amp;idTexte=JURITEXT000041551278&amp;fastReqId=306202242&amp;fastPos=4</vt:lpwstr>
      </vt:variant>
      <vt:variant>
        <vt:lpwstr/>
      </vt:variant>
      <vt:variant>
        <vt:i4>6225944</vt:i4>
      </vt:variant>
      <vt:variant>
        <vt:i4>873</vt:i4>
      </vt:variant>
      <vt:variant>
        <vt:i4>0</vt:i4>
      </vt:variant>
      <vt:variant>
        <vt:i4>5</vt:i4>
      </vt:variant>
      <vt:variant>
        <vt:lpwstr>https://www.legifrance.gouv.fr/affichJuriJudi.do?oldAction=rechExpJuriJudi&amp;idTexte=JURITEXT000041551279&amp;fastReqId=306202242&amp;fastPos=3</vt:lpwstr>
      </vt:variant>
      <vt:variant>
        <vt:lpwstr/>
      </vt:variant>
      <vt:variant>
        <vt:i4>786531</vt:i4>
      </vt:variant>
      <vt:variant>
        <vt:i4>870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2490477</vt:i4>
      </vt:variant>
      <vt:variant>
        <vt:i4>867</vt:i4>
      </vt:variant>
      <vt:variant>
        <vt:i4>0</vt:i4>
      </vt:variant>
      <vt:variant>
        <vt:i4>5</vt:i4>
      </vt:variant>
      <vt:variant>
        <vt:lpwstr>https://www.legifrance.gouv.fr/affichJuriJudi.do?oldAction=rechExpJuriJudi&amp;idTexte=JURITEXT000041490641&amp;fastReqId=1739753615&amp;fastPos=17</vt:lpwstr>
      </vt:variant>
      <vt:variant>
        <vt:lpwstr/>
      </vt:variant>
      <vt:variant>
        <vt:i4>3801141</vt:i4>
      </vt:variant>
      <vt:variant>
        <vt:i4>864</vt:i4>
      </vt:variant>
      <vt:variant>
        <vt:i4>0</vt:i4>
      </vt:variant>
      <vt:variant>
        <vt:i4>5</vt:i4>
      </vt:variant>
      <vt:variant>
        <vt:lpwstr>https://www.legifrance.gouv.fr/affichTexte.do?cidTexte=JORFTEXT000041579748&amp;dateTexte=&amp;categorieLien=id</vt:lpwstr>
      </vt:variant>
      <vt:variant>
        <vt:lpwstr/>
      </vt:variant>
      <vt:variant>
        <vt:i4>2228328</vt:i4>
      </vt:variant>
      <vt:variant>
        <vt:i4>861</vt:i4>
      </vt:variant>
      <vt:variant>
        <vt:i4>0</vt:i4>
      </vt:variant>
      <vt:variant>
        <vt:i4>5</vt:i4>
      </vt:variant>
      <vt:variant>
        <vt:lpwstr>https://www.legifrance.gouv.fr/affichJuriJudi.do?oldAction=rechExpJuriJudi&amp;idTexte=JURITEXT000041551198&amp;fastReqId=1846868853&amp;fastPos=32</vt:lpwstr>
      </vt:variant>
      <vt:variant>
        <vt:lpwstr/>
      </vt:variant>
      <vt:variant>
        <vt:i4>786531</vt:i4>
      </vt:variant>
      <vt:variant>
        <vt:i4>858</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855</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3145760</vt:i4>
      </vt:variant>
      <vt:variant>
        <vt:i4>852</vt:i4>
      </vt:variant>
      <vt:variant>
        <vt:i4>0</vt:i4>
      </vt:variant>
      <vt:variant>
        <vt:i4>5</vt:i4>
      </vt:variant>
      <vt:variant>
        <vt:lpwstr>https://www.economie.gouv.fr/dgccrf/commercialisation-des-viandes-et-abats-de-veau</vt:lpwstr>
      </vt:variant>
      <vt:variant>
        <vt:lpwstr/>
      </vt:variant>
      <vt:variant>
        <vt:i4>2424894</vt:i4>
      </vt:variant>
      <vt:variant>
        <vt:i4>849</vt:i4>
      </vt:variant>
      <vt:variant>
        <vt:i4>0</vt:i4>
      </vt:variant>
      <vt:variant>
        <vt:i4>5</vt:i4>
      </vt:variant>
      <vt:variant>
        <vt:lpwstr>https://www.economie.gouv.fr/dgccrf/controles-des-etiquetages-de-viande-de-volaille</vt:lpwstr>
      </vt:variant>
      <vt:variant>
        <vt:lpwstr/>
      </vt:variant>
      <vt:variant>
        <vt:i4>4128816</vt:i4>
      </vt:variant>
      <vt:variant>
        <vt:i4>846</vt:i4>
      </vt:variant>
      <vt:variant>
        <vt:i4>0</vt:i4>
      </vt:variant>
      <vt:variant>
        <vt:i4>5</vt:i4>
      </vt:variant>
      <vt:variant>
        <vt:lpwstr>https://www.legifrance.gouv.fr/affichTexte.do?cidTexte=JORFTEXT000041559018&amp;dateTexte=&amp;categorieLien=id</vt:lpwstr>
      </vt:variant>
      <vt:variant>
        <vt:lpwstr/>
      </vt:variant>
      <vt:variant>
        <vt:i4>786531</vt:i4>
      </vt:variant>
      <vt:variant>
        <vt:i4>843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840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5177431</vt:i4>
      </vt:variant>
      <vt:variant>
        <vt:i4>837</vt:i4>
      </vt:variant>
      <vt:variant>
        <vt:i4>0</vt:i4>
      </vt:variant>
      <vt:variant>
        <vt:i4>5</vt:i4>
      </vt:variant>
      <vt:variant>
        <vt:lpwstr>https://www.legifrance.gouv.fr/affichTexte.do?cidTexte=JORFTEXT000039373396&amp;categorieLien=id</vt:lpwstr>
      </vt:variant>
      <vt:variant>
        <vt:lpwstr/>
      </vt:variant>
      <vt:variant>
        <vt:i4>5111894</vt:i4>
      </vt:variant>
      <vt:variant>
        <vt:i4>834</vt:i4>
      </vt:variant>
      <vt:variant>
        <vt:i4>0</vt:i4>
      </vt:variant>
      <vt:variant>
        <vt:i4>5</vt:i4>
      </vt:variant>
      <vt:variant>
        <vt:lpwstr>https://www.legifrance.gouv.fr/affichTexte.do?cidTexte=JORFTEXT000039373387&amp;categorieLien=id</vt:lpwstr>
      </vt:variant>
      <vt:variant>
        <vt:lpwstr/>
      </vt:variant>
      <vt:variant>
        <vt:i4>4653151</vt:i4>
      </vt:variant>
      <vt:variant>
        <vt:i4>831</vt:i4>
      </vt:variant>
      <vt:variant>
        <vt:i4>0</vt:i4>
      </vt:variant>
      <vt:variant>
        <vt:i4>5</vt:i4>
      </vt:variant>
      <vt:variant>
        <vt:lpwstr>https://www.legifrance.gouv.fr/affichTexte.do?cidTexte=JORFTEXT000041506557&amp;categorieLien=id</vt:lpwstr>
      </vt:variant>
      <vt:variant>
        <vt:lpwstr/>
      </vt:variant>
      <vt:variant>
        <vt:i4>4587613</vt:i4>
      </vt:variant>
      <vt:variant>
        <vt:i4>828</vt:i4>
      </vt:variant>
      <vt:variant>
        <vt:i4>0</vt:i4>
      </vt:variant>
      <vt:variant>
        <vt:i4>5</vt:i4>
      </vt:variant>
      <vt:variant>
        <vt:lpwstr>https://www.legifrance.gouv.fr/affichTexte.do?cidTexte=JORFTEXT000041506545&amp;categorieLien=id</vt:lpwstr>
      </vt:variant>
      <vt:variant>
        <vt:lpwstr/>
      </vt:variant>
      <vt:variant>
        <vt:i4>7208992</vt:i4>
      </vt:variant>
      <vt:variant>
        <vt:i4>825</vt:i4>
      </vt:variant>
      <vt:variant>
        <vt:i4>0</vt:i4>
      </vt:variant>
      <vt:variant>
        <vt:i4>5</vt:i4>
      </vt:variant>
      <vt:variant>
        <vt:lpwstr>https://www.legifrance.gouv.fr/affichJuriJudi.do?oldAction=rechExpJuriJudi&amp;idTexte=JURITEXT000041490387&amp;fastReqId=557681584&amp;fastPos=50</vt:lpwstr>
      </vt:variant>
      <vt:variant>
        <vt:lpwstr/>
      </vt:variant>
      <vt:variant>
        <vt:i4>786531</vt:i4>
      </vt:variant>
      <vt:variant>
        <vt:i4>822</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819</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816</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813</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810</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786531</vt:i4>
      </vt:variant>
      <vt:variant>
        <vt:i4>807</vt:i4>
      </vt:variant>
      <vt:variant>
        <vt:i4>0</vt:i4>
      </vt:variant>
      <vt:variant>
        <vt:i4>5</vt:i4>
      </vt:variant>
      <vt:variant>
        <vt:lpwstr>https://www.legifrance.gouv.fr/affichTexte.do;jsessionid=47E696769D0C1295939326D02D458272.tplgfr30s_3?cidTexte=JORFTEXT000041553759&amp;dateTexte=&amp;oldAction=rechJO&amp;categorieLien=id&amp;idJO=JORFCONT000041553756</vt:lpwstr>
      </vt:variant>
      <vt:variant>
        <vt:lpwstr/>
      </vt:variant>
      <vt:variant>
        <vt:i4>3932214</vt:i4>
      </vt:variant>
      <vt:variant>
        <vt:i4>804</vt:i4>
      </vt:variant>
      <vt:variant>
        <vt:i4>0</vt:i4>
      </vt:variant>
      <vt:variant>
        <vt:i4>5</vt:i4>
      </vt:variant>
      <vt:variant>
        <vt:lpwstr>https://www.legifrance.gouv.fr/affichTexte.do?cidTexte=JORFTEXT000041513882&amp;dateTexte=&amp;categorieLien=id</vt:lpwstr>
      </vt:variant>
      <vt:variant>
        <vt:lpwstr/>
      </vt:variant>
      <vt:variant>
        <vt:i4>3342391</vt:i4>
      </vt:variant>
      <vt:variant>
        <vt:i4>801</vt:i4>
      </vt:variant>
      <vt:variant>
        <vt:i4>0</vt:i4>
      </vt:variant>
      <vt:variant>
        <vt:i4>5</vt:i4>
      </vt:variant>
      <vt:variant>
        <vt:lpwstr>https://www.legifrance.gouv.fr/affichTexte.do?cidTexte=JORFTEXT000041513873&amp;dateTexte=&amp;categorieLien=id</vt:lpwstr>
      </vt:variant>
      <vt:variant>
        <vt:lpwstr/>
      </vt:variant>
      <vt:variant>
        <vt:i4>1376315</vt:i4>
      </vt:variant>
      <vt:variant>
        <vt:i4>794</vt:i4>
      </vt:variant>
      <vt:variant>
        <vt:i4>0</vt:i4>
      </vt:variant>
      <vt:variant>
        <vt:i4>5</vt:i4>
      </vt:variant>
      <vt:variant>
        <vt:lpwstr/>
      </vt:variant>
      <vt:variant>
        <vt:lpwstr>_Toc32489058</vt:lpwstr>
      </vt:variant>
      <vt:variant>
        <vt:i4>1703995</vt:i4>
      </vt:variant>
      <vt:variant>
        <vt:i4>788</vt:i4>
      </vt:variant>
      <vt:variant>
        <vt:i4>0</vt:i4>
      </vt:variant>
      <vt:variant>
        <vt:i4>5</vt:i4>
      </vt:variant>
      <vt:variant>
        <vt:lpwstr/>
      </vt:variant>
      <vt:variant>
        <vt:lpwstr>_Toc32489057</vt:lpwstr>
      </vt:variant>
      <vt:variant>
        <vt:i4>1769531</vt:i4>
      </vt:variant>
      <vt:variant>
        <vt:i4>782</vt:i4>
      </vt:variant>
      <vt:variant>
        <vt:i4>0</vt:i4>
      </vt:variant>
      <vt:variant>
        <vt:i4>5</vt:i4>
      </vt:variant>
      <vt:variant>
        <vt:lpwstr/>
      </vt:variant>
      <vt:variant>
        <vt:lpwstr>_Toc32489056</vt:lpwstr>
      </vt:variant>
      <vt:variant>
        <vt:i4>1572923</vt:i4>
      </vt:variant>
      <vt:variant>
        <vt:i4>776</vt:i4>
      </vt:variant>
      <vt:variant>
        <vt:i4>0</vt:i4>
      </vt:variant>
      <vt:variant>
        <vt:i4>5</vt:i4>
      </vt:variant>
      <vt:variant>
        <vt:lpwstr/>
      </vt:variant>
      <vt:variant>
        <vt:lpwstr>_Toc32489055</vt:lpwstr>
      </vt:variant>
      <vt:variant>
        <vt:i4>1638459</vt:i4>
      </vt:variant>
      <vt:variant>
        <vt:i4>770</vt:i4>
      </vt:variant>
      <vt:variant>
        <vt:i4>0</vt:i4>
      </vt:variant>
      <vt:variant>
        <vt:i4>5</vt:i4>
      </vt:variant>
      <vt:variant>
        <vt:lpwstr/>
      </vt:variant>
      <vt:variant>
        <vt:lpwstr>_Toc32489054</vt:lpwstr>
      </vt:variant>
      <vt:variant>
        <vt:i4>1966139</vt:i4>
      </vt:variant>
      <vt:variant>
        <vt:i4>764</vt:i4>
      </vt:variant>
      <vt:variant>
        <vt:i4>0</vt:i4>
      </vt:variant>
      <vt:variant>
        <vt:i4>5</vt:i4>
      </vt:variant>
      <vt:variant>
        <vt:lpwstr/>
      </vt:variant>
      <vt:variant>
        <vt:lpwstr>_Toc32489053</vt:lpwstr>
      </vt:variant>
      <vt:variant>
        <vt:i4>2031675</vt:i4>
      </vt:variant>
      <vt:variant>
        <vt:i4>758</vt:i4>
      </vt:variant>
      <vt:variant>
        <vt:i4>0</vt:i4>
      </vt:variant>
      <vt:variant>
        <vt:i4>5</vt:i4>
      </vt:variant>
      <vt:variant>
        <vt:lpwstr/>
      </vt:variant>
      <vt:variant>
        <vt:lpwstr>_Toc32489052</vt:lpwstr>
      </vt:variant>
      <vt:variant>
        <vt:i4>1835067</vt:i4>
      </vt:variant>
      <vt:variant>
        <vt:i4>752</vt:i4>
      </vt:variant>
      <vt:variant>
        <vt:i4>0</vt:i4>
      </vt:variant>
      <vt:variant>
        <vt:i4>5</vt:i4>
      </vt:variant>
      <vt:variant>
        <vt:lpwstr/>
      </vt:variant>
      <vt:variant>
        <vt:lpwstr>_Toc32489051</vt:lpwstr>
      </vt:variant>
      <vt:variant>
        <vt:i4>1900603</vt:i4>
      </vt:variant>
      <vt:variant>
        <vt:i4>746</vt:i4>
      </vt:variant>
      <vt:variant>
        <vt:i4>0</vt:i4>
      </vt:variant>
      <vt:variant>
        <vt:i4>5</vt:i4>
      </vt:variant>
      <vt:variant>
        <vt:lpwstr/>
      </vt:variant>
      <vt:variant>
        <vt:lpwstr>_Toc32489050</vt:lpwstr>
      </vt:variant>
      <vt:variant>
        <vt:i4>1310778</vt:i4>
      </vt:variant>
      <vt:variant>
        <vt:i4>740</vt:i4>
      </vt:variant>
      <vt:variant>
        <vt:i4>0</vt:i4>
      </vt:variant>
      <vt:variant>
        <vt:i4>5</vt:i4>
      </vt:variant>
      <vt:variant>
        <vt:lpwstr/>
      </vt:variant>
      <vt:variant>
        <vt:lpwstr>_Toc32489049</vt:lpwstr>
      </vt:variant>
      <vt:variant>
        <vt:i4>1376314</vt:i4>
      </vt:variant>
      <vt:variant>
        <vt:i4>734</vt:i4>
      </vt:variant>
      <vt:variant>
        <vt:i4>0</vt:i4>
      </vt:variant>
      <vt:variant>
        <vt:i4>5</vt:i4>
      </vt:variant>
      <vt:variant>
        <vt:lpwstr/>
      </vt:variant>
      <vt:variant>
        <vt:lpwstr>_Toc32489048</vt:lpwstr>
      </vt:variant>
      <vt:variant>
        <vt:i4>1703994</vt:i4>
      </vt:variant>
      <vt:variant>
        <vt:i4>728</vt:i4>
      </vt:variant>
      <vt:variant>
        <vt:i4>0</vt:i4>
      </vt:variant>
      <vt:variant>
        <vt:i4>5</vt:i4>
      </vt:variant>
      <vt:variant>
        <vt:lpwstr/>
      </vt:variant>
      <vt:variant>
        <vt:lpwstr>_Toc32489047</vt:lpwstr>
      </vt:variant>
      <vt:variant>
        <vt:i4>1769530</vt:i4>
      </vt:variant>
      <vt:variant>
        <vt:i4>722</vt:i4>
      </vt:variant>
      <vt:variant>
        <vt:i4>0</vt:i4>
      </vt:variant>
      <vt:variant>
        <vt:i4>5</vt:i4>
      </vt:variant>
      <vt:variant>
        <vt:lpwstr/>
      </vt:variant>
      <vt:variant>
        <vt:lpwstr>_Toc32489046</vt:lpwstr>
      </vt:variant>
      <vt:variant>
        <vt:i4>1572922</vt:i4>
      </vt:variant>
      <vt:variant>
        <vt:i4>716</vt:i4>
      </vt:variant>
      <vt:variant>
        <vt:i4>0</vt:i4>
      </vt:variant>
      <vt:variant>
        <vt:i4>5</vt:i4>
      </vt:variant>
      <vt:variant>
        <vt:lpwstr/>
      </vt:variant>
      <vt:variant>
        <vt:lpwstr>_Toc32489045</vt:lpwstr>
      </vt:variant>
      <vt:variant>
        <vt:i4>1638458</vt:i4>
      </vt:variant>
      <vt:variant>
        <vt:i4>710</vt:i4>
      </vt:variant>
      <vt:variant>
        <vt:i4>0</vt:i4>
      </vt:variant>
      <vt:variant>
        <vt:i4>5</vt:i4>
      </vt:variant>
      <vt:variant>
        <vt:lpwstr/>
      </vt:variant>
      <vt:variant>
        <vt:lpwstr>_Toc32489044</vt:lpwstr>
      </vt:variant>
      <vt:variant>
        <vt:i4>1966138</vt:i4>
      </vt:variant>
      <vt:variant>
        <vt:i4>704</vt:i4>
      </vt:variant>
      <vt:variant>
        <vt:i4>0</vt:i4>
      </vt:variant>
      <vt:variant>
        <vt:i4>5</vt:i4>
      </vt:variant>
      <vt:variant>
        <vt:lpwstr/>
      </vt:variant>
      <vt:variant>
        <vt:lpwstr>_Toc32489043</vt:lpwstr>
      </vt:variant>
      <vt:variant>
        <vt:i4>2031674</vt:i4>
      </vt:variant>
      <vt:variant>
        <vt:i4>698</vt:i4>
      </vt:variant>
      <vt:variant>
        <vt:i4>0</vt:i4>
      </vt:variant>
      <vt:variant>
        <vt:i4>5</vt:i4>
      </vt:variant>
      <vt:variant>
        <vt:lpwstr/>
      </vt:variant>
      <vt:variant>
        <vt:lpwstr>_Toc32489042</vt:lpwstr>
      </vt:variant>
      <vt:variant>
        <vt:i4>1835066</vt:i4>
      </vt:variant>
      <vt:variant>
        <vt:i4>692</vt:i4>
      </vt:variant>
      <vt:variant>
        <vt:i4>0</vt:i4>
      </vt:variant>
      <vt:variant>
        <vt:i4>5</vt:i4>
      </vt:variant>
      <vt:variant>
        <vt:lpwstr/>
      </vt:variant>
      <vt:variant>
        <vt:lpwstr>_Toc32489041</vt:lpwstr>
      </vt:variant>
      <vt:variant>
        <vt:i4>1900602</vt:i4>
      </vt:variant>
      <vt:variant>
        <vt:i4>686</vt:i4>
      </vt:variant>
      <vt:variant>
        <vt:i4>0</vt:i4>
      </vt:variant>
      <vt:variant>
        <vt:i4>5</vt:i4>
      </vt:variant>
      <vt:variant>
        <vt:lpwstr/>
      </vt:variant>
      <vt:variant>
        <vt:lpwstr>_Toc32489040</vt:lpwstr>
      </vt:variant>
      <vt:variant>
        <vt:i4>1310781</vt:i4>
      </vt:variant>
      <vt:variant>
        <vt:i4>680</vt:i4>
      </vt:variant>
      <vt:variant>
        <vt:i4>0</vt:i4>
      </vt:variant>
      <vt:variant>
        <vt:i4>5</vt:i4>
      </vt:variant>
      <vt:variant>
        <vt:lpwstr/>
      </vt:variant>
      <vt:variant>
        <vt:lpwstr>_Toc32489039</vt:lpwstr>
      </vt:variant>
      <vt:variant>
        <vt:i4>1376317</vt:i4>
      </vt:variant>
      <vt:variant>
        <vt:i4>674</vt:i4>
      </vt:variant>
      <vt:variant>
        <vt:i4>0</vt:i4>
      </vt:variant>
      <vt:variant>
        <vt:i4>5</vt:i4>
      </vt:variant>
      <vt:variant>
        <vt:lpwstr/>
      </vt:variant>
      <vt:variant>
        <vt:lpwstr>_Toc32489038</vt:lpwstr>
      </vt:variant>
      <vt:variant>
        <vt:i4>1703997</vt:i4>
      </vt:variant>
      <vt:variant>
        <vt:i4>668</vt:i4>
      </vt:variant>
      <vt:variant>
        <vt:i4>0</vt:i4>
      </vt:variant>
      <vt:variant>
        <vt:i4>5</vt:i4>
      </vt:variant>
      <vt:variant>
        <vt:lpwstr/>
      </vt:variant>
      <vt:variant>
        <vt:lpwstr>_Toc32489037</vt:lpwstr>
      </vt:variant>
      <vt:variant>
        <vt:i4>1769533</vt:i4>
      </vt:variant>
      <vt:variant>
        <vt:i4>662</vt:i4>
      </vt:variant>
      <vt:variant>
        <vt:i4>0</vt:i4>
      </vt:variant>
      <vt:variant>
        <vt:i4>5</vt:i4>
      </vt:variant>
      <vt:variant>
        <vt:lpwstr/>
      </vt:variant>
      <vt:variant>
        <vt:lpwstr>_Toc32489036</vt:lpwstr>
      </vt:variant>
      <vt:variant>
        <vt:i4>1572925</vt:i4>
      </vt:variant>
      <vt:variant>
        <vt:i4>656</vt:i4>
      </vt:variant>
      <vt:variant>
        <vt:i4>0</vt:i4>
      </vt:variant>
      <vt:variant>
        <vt:i4>5</vt:i4>
      </vt:variant>
      <vt:variant>
        <vt:lpwstr/>
      </vt:variant>
      <vt:variant>
        <vt:lpwstr>_Toc32489035</vt:lpwstr>
      </vt:variant>
      <vt:variant>
        <vt:i4>1638461</vt:i4>
      </vt:variant>
      <vt:variant>
        <vt:i4>650</vt:i4>
      </vt:variant>
      <vt:variant>
        <vt:i4>0</vt:i4>
      </vt:variant>
      <vt:variant>
        <vt:i4>5</vt:i4>
      </vt:variant>
      <vt:variant>
        <vt:lpwstr/>
      </vt:variant>
      <vt:variant>
        <vt:lpwstr>_Toc32489034</vt:lpwstr>
      </vt:variant>
      <vt:variant>
        <vt:i4>1966141</vt:i4>
      </vt:variant>
      <vt:variant>
        <vt:i4>644</vt:i4>
      </vt:variant>
      <vt:variant>
        <vt:i4>0</vt:i4>
      </vt:variant>
      <vt:variant>
        <vt:i4>5</vt:i4>
      </vt:variant>
      <vt:variant>
        <vt:lpwstr/>
      </vt:variant>
      <vt:variant>
        <vt:lpwstr>_Toc32489033</vt:lpwstr>
      </vt:variant>
      <vt:variant>
        <vt:i4>2031677</vt:i4>
      </vt:variant>
      <vt:variant>
        <vt:i4>638</vt:i4>
      </vt:variant>
      <vt:variant>
        <vt:i4>0</vt:i4>
      </vt:variant>
      <vt:variant>
        <vt:i4>5</vt:i4>
      </vt:variant>
      <vt:variant>
        <vt:lpwstr/>
      </vt:variant>
      <vt:variant>
        <vt:lpwstr>_Toc32489032</vt:lpwstr>
      </vt:variant>
      <vt:variant>
        <vt:i4>1835069</vt:i4>
      </vt:variant>
      <vt:variant>
        <vt:i4>632</vt:i4>
      </vt:variant>
      <vt:variant>
        <vt:i4>0</vt:i4>
      </vt:variant>
      <vt:variant>
        <vt:i4>5</vt:i4>
      </vt:variant>
      <vt:variant>
        <vt:lpwstr/>
      </vt:variant>
      <vt:variant>
        <vt:lpwstr>_Toc32489031</vt:lpwstr>
      </vt:variant>
      <vt:variant>
        <vt:i4>1900605</vt:i4>
      </vt:variant>
      <vt:variant>
        <vt:i4>626</vt:i4>
      </vt:variant>
      <vt:variant>
        <vt:i4>0</vt:i4>
      </vt:variant>
      <vt:variant>
        <vt:i4>5</vt:i4>
      </vt:variant>
      <vt:variant>
        <vt:lpwstr/>
      </vt:variant>
      <vt:variant>
        <vt:lpwstr>_Toc32489030</vt:lpwstr>
      </vt:variant>
      <vt:variant>
        <vt:i4>1310780</vt:i4>
      </vt:variant>
      <vt:variant>
        <vt:i4>620</vt:i4>
      </vt:variant>
      <vt:variant>
        <vt:i4>0</vt:i4>
      </vt:variant>
      <vt:variant>
        <vt:i4>5</vt:i4>
      </vt:variant>
      <vt:variant>
        <vt:lpwstr/>
      </vt:variant>
      <vt:variant>
        <vt:lpwstr>_Toc32489029</vt:lpwstr>
      </vt:variant>
      <vt:variant>
        <vt:i4>1376316</vt:i4>
      </vt:variant>
      <vt:variant>
        <vt:i4>614</vt:i4>
      </vt:variant>
      <vt:variant>
        <vt:i4>0</vt:i4>
      </vt:variant>
      <vt:variant>
        <vt:i4>5</vt:i4>
      </vt:variant>
      <vt:variant>
        <vt:lpwstr/>
      </vt:variant>
      <vt:variant>
        <vt:lpwstr>_Toc32489028</vt:lpwstr>
      </vt:variant>
      <vt:variant>
        <vt:i4>1703996</vt:i4>
      </vt:variant>
      <vt:variant>
        <vt:i4>608</vt:i4>
      </vt:variant>
      <vt:variant>
        <vt:i4>0</vt:i4>
      </vt:variant>
      <vt:variant>
        <vt:i4>5</vt:i4>
      </vt:variant>
      <vt:variant>
        <vt:lpwstr/>
      </vt:variant>
      <vt:variant>
        <vt:lpwstr>_Toc32489027</vt:lpwstr>
      </vt:variant>
      <vt:variant>
        <vt:i4>1769532</vt:i4>
      </vt:variant>
      <vt:variant>
        <vt:i4>602</vt:i4>
      </vt:variant>
      <vt:variant>
        <vt:i4>0</vt:i4>
      </vt:variant>
      <vt:variant>
        <vt:i4>5</vt:i4>
      </vt:variant>
      <vt:variant>
        <vt:lpwstr/>
      </vt:variant>
      <vt:variant>
        <vt:lpwstr>_Toc32489026</vt:lpwstr>
      </vt:variant>
      <vt:variant>
        <vt:i4>1572924</vt:i4>
      </vt:variant>
      <vt:variant>
        <vt:i4>596</vt:i4>
      </vt:variant>
      <vt:variant>
        <vt:i4>0</vt:i4>
      </vt:variant>
      <vt:variant>
        <vt:i4>5</vt:i4>
      </vt:variant>
      <vt:variant>
        <vt:lpwstr/>
      </vt:variant>
      <vt:variant>
        <vt:lpwstr>_Toc32489025</vt:lpwstr>
      </vt:variant>
      <vt:variant>
        <vt:i4>1638460</vt:i4>
      </vt:variant>
      <vt:variant>
        <vt:i4>590</vt:i4>
      </vt:variant>
      <vt:variant>
        <vt:i4>0</vt:i4>
      </vt:variant>
      <vt:variant>
        <vt:i4>5</vt:i4>
      </vt:variant>
      <vt:variant>
        <vt:lpwstr/>
      </vt:variant>
      <vt:variant>
        <vt:lpwstr>_Toc32489024</vt:lpwstr>
      </vt:variant>
      <vt:variant>
        <vt:i4>1966140</vt:i4>
      </vt:variant>
      <vt:variant>
        <vt:i4>584</vt:i4>
      </vt:variant>
      <vt:variant>
        <vt:i4>0</vt:i4>
      </vt:variant>
      <vt:variant>
        <vt:i4>5</vt:i4>
      </vt:variant>
      <vt:variant>
        <vt:lpwstr/>
      </vt:variant>
      <vt:variant>
        <vt:lpwstr>_Toc32489023</vt:lpwstr>
      </vt:variant>
      <vt:variant>
        <vt:i4>2031676</vt:i4>
      </vt:variant>
      <vt:variant>
        <vt:i4>578</vt:i4>
      </vt:variant>
      <vt:variant>
        <vt:i4>0</vt:i4>
      </vt:variant>
      <vt:variant>
        <vt:i4>5</vt:i4>
      </vt:variant>
      <vt:variant>
        <vt:lpwstr/>
      </vt:variant>
      <vt:variant>
        <vt:lpwstr>_Toc32489022</vt:lpwstr>
      </vt:variant>
      <vt:variant>
        <vt:i4>1835068</vt:i4>
      </vt:variant>
      <vt:variant>
        <vt:i4>572</vt:i4>
      </vt:variant>
      <vt:variant>
        <vt:i4>0</vt:i4>
      </vt:variant>
      <vt:variant>
        <vt:i4>5</vt:i4>
      </vt:variant>
      <vt:variant>
        <vt:lpwstr/>
      </vt:variant>
      <vt:variant>
        <vt:lpwstr>_Toc32489021</vt:lpwstr>
      </vt:variant>
      <vt:variant>
        <vt:i4>1900604</vt:i4>
      </vt:variant>
      <vt:variant>
        <vt:i4>566</vt:i4>
      </vt:variant>
      <vt:variant>
        <vt:i4>0</vt:i4>
      </vt:variant>
      <vt:variant>
        <vt:i4>5</vt:i4>
      </vt:variant>
      <vt:variant>
        <vt:lpwstr/>
      </vt:variant>
      <vt:variant>
        <vt:lpwstr>_Toc32489020</vt:lpwstr>
      </vt:variant>
      <vt:variant>
        <vt:i4>1310783</vt:i4>
      </vt:variant>
      <vt:variant>
        <vt:i4>560</vt:i4>
      </vt:variant>
      <vt:variant>
        <vt:i4>0</vt:i4>
      </vt:variant>
      <vt:variant>
        <vt:i4>5</vt:i4>
      </vt:variant>
      <vt:variant>
        <vt:lpwstr/>
      </vt:variant>
      <vt:variant>
        <vt:lpwstr>_Toc32489019</vt:lpwstr>
      </vt:variant>
      <vt:variant>
        <vt:i4>1376319</vt:i4>
      </vt:variant>
      <vt:variant>
        <vt:i4>554</vt:i4>
      </vt:variant>
      <vt:variant>
        <vt:i4>0</vt:i4>
      </vt:variant>
      <vt:variant>
        <vt:i4>5</vt:i4>
      </vt:variant>
      <vt:variant>
        <vt:lpwstr/>
      </vt:variant>
      <vt:variant>
        <vt:lpwstr>_Toc32489018</vt:lpwstr>
      </vt:variant>
      <vt:variant>
        <vt:i4>1703999</vt:i4>
      </vt:variant>
      <vt:variant>
        <vt:i4>548</vt:i4>
      </vt:variant>
      <vt:variant>
        <vt:i4>0</vt:i4>
      </vt:variant>
      <vt:variant>
        <vt:i4>5</vt:i4>
      </vt:variant>
      <vt:variant>
        <vt:lpwstr/>
      </vt:variant>
      <vt:variant>
        <vt:lpwstr>_Toc32489017</vt:lpwstr>
      </vt:variant>
      <vt:variant>
        <vt:i4>1769535</vt:i4>
      </vt:variant>
      <vt:variant>
        <vt:i4>542</vt:i4>
      </vt:variant>
      <vt:variant>
        <vt:i4>0</vt:i4>
      </vt:variant>
      <vt:variant>
        <vt:i4>5</vt:i4>
      </vt:variant>
      <vt:variant>
        <vt:lpwstr/>
      </vt:variant>
      <vt:variant>
        <vt:lpwstr>_Toc32489016</vt:lpwstr>
      </vt:variant>
      <vt:variant>
        <vt:i4>1572927</vt:i4>
      </vt:variant>
      <vt:variant>
        <vt:i4>536</vt:i4>
      </vt:variant>
      <vt:variant>
        <vt:i4>0</vt:i4>
      </vt:variant>
      <vt:variant>
        <vt:i4>5</vt:i4>
      </vt:variant>
      <vt:variant>
        <vt:lpwstr/>
      </vt:variant>
      <vt:variant>
        <vt:lpwstr>_Toc32489015</vt:lpwstr>
      </vt:variant>
      <vt:variant>
        <vt:i4>1638463</vt:i4>
      </vt:variant>
      <vt:variant>
        <vt:i4>530</vt:i4>
      </vt:variant>
      <vt:variant>
        <vt:i4>0</vt:i4>
      </vt:variant>
      <vt:variant>
        <vt:i4>5</vt:i4>
      </vt:variant>
      <vt:variant>
        <vt:lpwstr/>
      </vt:variant>
      <vt:variant>
        <vt:lpwstr>_Toc32489014</vt:lpwstr>
      </vt:variant>
      <vt:variant>
        <vt:i4>1966143</vt:i4>
      </vt:variant>
      <vt:variant>
        <vt:i4>524</vt:i4>
      </vt:variant>
      <vt:variant>
        <vt:i4>0</vt:i4>
      </vt:variant>
      <vt:variant>
        <vt:i4>5</vt:i4>
      </vt:variant>
      <vt:variant>
        <vt:lpwstr/>
      </vt:variant>
      <vt:variant>
        <vt:lpwstr>_Toc32489013</vt:lpwstr>
      </vt:variant>
      <vt:variant>
        <vt:i4>2031679</vt:i4>
      </vt:variant>
      <vt:variant>
        <vt:i4>518</vt:i4>
      </vt:variant>
      <vt:variant>
        <vt:i4>0</vt:i4>
      </vt:variant>
      <vt:variant>
        <vt:i4>5</vt:i4>
      </vt:variant>
      <vt:variant>
        <vt:lpwstr/>
      </vt:variant>
      <vt:variant>
        <vt:lpwstr>_Toc32489012</vt:lpwstr>
      </vt:variant>
      <vt:variant>
        <vt:i4>1835071</vt:i4>
      </vt:variant>
      <vt:variant>
        <vt:i4>512</vt:i4>
      </vt:variant>
      <vt:variant>
        <vt:i4>0</vt:i4>
      </vt:variant>
      <vt:variant>
        <vt:i4>5</vt:i4>
      </vt:variant>
      <vt:variant>
        <vt:lpwstr/>
      </vt:variant>
      <vt:variant>
        <vt:lpwstr>_Toc32489011</vt:lpwstr>
      </vt:variant>
      <vt:variant>
        <vt:i4>1900607</vt:i4>
      </vt:variant>
      <vt:variant>
        <vt:i4>506</vt:i4>
      </vt:variant>
      <vt:variant>
        <vt:i4>0</vt:i4>
      </vt:variant>
      <vt:variant>
        <vt:i4>5</vt:i4>
      </vt:variant>
      <vt:variant>
        <vt:lpwstr/>
      </vt:variant>
      <vt:variant>
        <vt:lpwstr>_Toc32489010</vt:lpwstr>
      </vt:variant>
      <vt:variant>
        <vt:i4>1310782</vt:i4>
      </vt:variant>
      <vt:variant>
        <vt:i4>500</vt:i4>
      </vt:variant>
      <vt:variant>
        <vt:i4>0</vt:i4>
      </vt:variant>
      <vt:variant>
        <vt:i4>5</vt:i4>
      </vt:variant>
      <vt:variant>
        <vt:lpwstr/>
      </vt:variant>
      <vt:variant>
        <vt:lpwstr>_Toc32489009</vt:lpwstr>
      </vt:variant>
      <vt:variant>
        <vt:i4>1376318</vt:i4>
      </vt:variant>
      <vt:variant>
        <vt:i4>494</vt:i4>
      </vt:variant>
      <vt:variant>
        <vt:i4>0</vt:i4>
      </vt:variant>
      <vt:variant>
        <vt:i4>5</vt:i4>
      </vt:variant>
      <vt:variant>
        <vt:lpwstr/>
      </vt:variant>
      <vt:variant>
        <vt:lpwstr>_Toc32489008</vt:lpwstr>
      </vt:variant>
      <vt:variant>
        <vt:i4>1703998</vt:i4>
      </vt:variant>
      <vt:variant>
        <vt:i4>488</vt:i4>
      </vt:variant>
      <vt:variant>
        <vt:i4>0</vt:i4>
      </vt:variant>
      <vt:variant>
        <vt:i4>5</vt:i4>
      </vt:variant>
      <vt:variant>
        <vt:lpwstr/>
      </vt:variant>
      <vt:variant>
        <vt:lpwstr>_Toc32489007</vt:lpwstr>
      </vt:variant>
      <vt:variant>
        <vt:i4>1769534</vt:i4>
      </vt:variant>
      <vt:variant>
        <vt:i4>482</vt:i4>
      </vt:variant>
      <vt:variant>
        <vt:i4>0</vt:i4>
      </vt:variant>
      <vt:variant>
        <vt:i4>5</vt:i4>
      </vt:variant>
      <vt:variant>
        <vt:lpwstr/>
      </vt:variant>
      <vt:variant>
        <vt:lpwstr>_Toc32489006</vt:lpwstr>
      </vt:variant>
      <vt:variant>
        <vt:i4>1572926</vt:i4>
      </vt:variant>
      <vt:variant>
        <vt:i4>476</vt:i4>
      </vt:variant>
      <vt:variant>
        <vt:i4>0</vt:i4>
      </vt:variant>
      <vt:variant>
        <vt:i4>5</vt:i4>
      </vt:variant>
      <vt:variant>
        <vt:lpwstr/>
      </vt:variant>
      <vt:variant>
        <vt:lpwstr>_Toc32489005</vt:lpwstr>
      </vt:variant>
      <vt:variant>
        <vt:i4>1638462</vt:i4>
      </vt:variant>
      <vt:variant>
        <vt:i4>470</vt:i4>
      </vt:variant>
      <vt:variant>
        <vt:i4>0</vt:i4>
      </vt:variant>
      <vt:variant>
        <vt:i4>5</vt:i4>
      </vt:variant>
      <vt:variant>
        <vt:lpwstr/>
      </vt:variant>
      <vt:variant>
        <vt:lpwstr>_Toc32489004</vt:lpwstr>
      </vt:variant>
      <vt:variant>
        <vt:i4>1966142</vt:i4>
      </vt:variant>
      <vt:variant>
        <vt:i4>464</vt:i4>
      </vt:variant>
      <vt:variant>
        <vt:i4>0</vt:i4>
      </vt:variant>
      <vt:variant>
        <vt:i4>5</vt:i4>
      </vt:variant>
      <vt:variant>
        <vt:lpwstr/>
      </vt:variant>
      <vt:variant>
        <vt:lpwstr>_Toc32489003</vt:lpwstr>
      </vt:variant>
      <vt:variant>
        <vt:i4>2031678</vt:i4>
      </vt:variant>
      <vt:variant>
        <vt:i4>458</vt:i4>
      </vt:variant>
      <vt:variant>
        <vt:i4>0</vt:i4>
      </vt:variant>
      <vt:variant>
        <vt:i4>5</vt:i4>
      </vt:variant>
      <vt:variant>
        <vt:lpwstr/>
      </vt:variant>
      <vt:variant>
        <vt:lpwstr>_Toc32489002</vt:lpwstr>
      </vt:variant>
      <vt:variant>
        <vt:i4>1835070</vt:i4>
      </vt:variant>
      <vt:variant>
        <vt:i4>452</vt:i4>
      </vt:variant>
      <vt:variant>
        <vt:i4>0</vt:i4>
      </vt:variant>
      <vt:variant>
        <vt:i4>5</vt:i4>
      </vt:variant>
      <vt:variant>
        <vt:lpwstr/>
      </vt:variant>
      <vt:variant>
        <vt:lpwstr>_Toc32489001</vt:lpwstr>
      </vt:variant>
      <vt:variant>
        <vt:i4>1900606</vt:i4>
      </vt:variant>
      <vt:variant>
        <vt:i4>446</vt:i4>
      </vt:variant>
      <vt:variant>
        <vt:i4>0</vt:i4>
      </vt:variant>
      <vt:variant>
        <vt:i4>5</vt:i4>
      </vt:variant>
      <vt:variant>
        <vt:lpwstr/>
      </vt:variant>
      <vt:variant>
        <vt:lpwstr>_Toc32489000</vt:lpwstr>
      </vt:variant>
      <vt:variant>
        <vt:i4>1900598</vt:i4>
      </vt:variant>
      <vt:variant>
        <vt:i4>440</vt:i4>
      </vt:variant>
      <vt:variant>
        <vt:i4>0</vt:i4>
      </vt:variant>
      <vt:variant>
        <vt:i4>5</vt:i4>
      </vt:variant>
      <vt:variant>
        <vt:lpwstr/>
      </vt:variant>
      <vt:variant>
        <vt:lpwstr>_Toc32488999</vt:lpwstr>
      </vt:variant>
      <vt:variant>
        <vt:i4>1835062</vt:i4>
      </vt:variant>
      <vt:variant>
        <vt:i4>434</vt:i4>
      </vt:variant>
      <vt:variant>
        <vt:i4>0</vt:i4>
      </vt:variant>
      <vt:variant>
        <vt:i4>5</vt:i4>
      </vt:variant>
      <vt:variant>
        <vt:lpwstr/>
      </vt:variant>
      <vt:variant>
        <vt:lpwstr>_Toc32488998</vt:lpwstr>
      </vt:variant>
      <vt:variant>
        <vt:i4>1245238</vt:i4>
      </vt:variant>
      <vt:variant>
        <vt:i4>428</vt:i4>
      </vt:variant>
      <vt:variant>
        <vt:i4>0</vt:i4>
      </vt:variant>
      <vt:variant>
        <vt:i4>5</vt:i4>
      </vt:variant>
      <vt:variant>
        <vt:lpwstr/>
      </vt:variant>
      <vt:variant>
        <vt:lpwstr>_Toc32488997</vt:lpwstr>
      </vt:variant>
      <vt:variant>
        <vt:i4>1179702</vt:i4>
      </vt:variant>
      <vt:variant>
        <vt:i4>422</vt:i4>
      </vt:variant>
      <vt:variant>
        <vt:i4>0</vt:i4>
      </vt:variant>
      <vt:variant>
        <vt:i4>5</vt:i4>
      </vt:variant>
      <vt:variant>
        <vt:lpwstr/>
      </vt:variant>
      <vt:variant>
        <vt:lpwstr>_Toc32488996</vt:lpwstr>
      </vt:variant>
      <vt:variant>
        <vt:i4>1114166</vt:i4>
      </vt:variant>
      <vt:variant>
        <vt:i4>416</vt:i4>
      </vt:variant>
      <vt:variant>
        <vt:i4>0</vt:i4>
      </vt:variant>
      <vt:variant>
        <vt:i4>5</vt:i4>
      </vt:variant>
      <vt:variant>
        <vt:lpwstr/>
      </vt:variant>
      <vt:variant>
        <vt:lpwstr>_Toc32488995</vt:lpwstr>
      </vt:variant>
      <vt:variant>
        <vt:i4>1048630</vt:i4>
      </vt:variant>
      <vt:variant>
        <vt:i4>410</vt:i4>
      </vt:variant>
      <vt:variant>
        <vt:i4>0</vt:i4>
      </vt:variant>
      <vt:variant>
        <vt:i4>5</vt:i4>
      </vt:variant>
      <vt:variant>
        <vt:lpwstr/>
      </vt:variant>
      <vt:variant>
        <vt:lpwstr>_Toc32488994</vt:lpwstr>
      </vt:variant>
      <vt:variant>
        <vt:i4>1507382</vt:i4>
      </vt:variant>
      <vt:variant>
        <vt:i4>404</vt:i4>
      </vt:variant>
      <vt:variant>
        <vt:i4>0</vt:i4>
      </vt:variant>
      <vt:variant>
        <vt:i4>5</vt:i4>
      </vt:variant>
      <vt:variant>
        <vt:lpwstr/>
      </vt:variant>
      <vt:variant>
        <vt:lpwstr>_Toc32488993</vt:lpwstr>
      </vt:variant>
      <vt:variant>
        <vt:i4>1441846</vt:i4>
      </vt:variant>
      <vt:variant>
        <vt:i4>398</vt:i4>
      </vt:variant>
      <vt:variant>
        <vt:i4>0</vt:i4>
      </vt:variant>
      <vt:variant>
        <vt:i4>5</vt:i4>
      </vt:variant>
      <vt:variant>
        <vt:lpwstr/>
      </vt:variant>
      <vt:variant>
        <vt:lpwstr>_Toc32488992</vt:lpwstr>
      </vt:variant>
      <vt:variant>
        <vt:i4>1376310</vt:i4>
      </vt:variant>
      <vt:variant>
        <vt:i4>392</vt:i4>
      </vt:variant>
      <vt:variant>
        <vt:i4>0</vt:i4>
      </vt:variant>
      <vt:variant>
        <vt:i4>5</vt:i4>
      </vt:variant>
      <vt:variant>
        <vt:lpwstr/>
      </vt:variant>
      <vt:variant>
        <vt:lpwstr>_Toc32488991</vt:lpwstr>
      </vt:variant>
      <vt:variant>
        <vt:i4>1310774</vt:i4>
      </vt:variant>
      <vt:variant>
        <vt:i4>386</vt:i4>
      </vt:variant>
      <vt:variant>
        <vt:i4>0</vt:i4>
      </vt:variant>
      <vt:variant>
        <vt:i4>5</vt:i4>
      </vt:variant>
      <vt:variant>
        <vt:lpwstr/>
      </vt:variant>
      <vt:variant>
        <vt:lpwstr>_Toc32488990</vt:lpwstr>
      </vt:variant>
      <vt:variant>
        <vt:i4>1900599</vt:i4>
      </vt:variant>
      <vt:variant>
        <vt:i4>380</vt:i4>
      </vt:variant>
      <vt:variant>
        <vt:i4>0</vt:i4>
      </vt:variant>
      <vt:variant>
        <vt:i4>5</vt:i4>
      </vt:variant>
      <vt:variant>
        <vt:lpwstr/>
      </vt:variant>
      <vt:variant>
        <vt:lpwstr>_Toc32488989</vt:lpwstr>
      </vt:variant>
      <vt:variant>
        <vt:i4>1835063</vt:i4>
      </vt:variant>
      <vt:variant>
        <vt:i4>374</vt:i4>
      </vt:variant>
      <vt:variant>
        <vt:i4>0</vt:i4>
      </vt:variant>
      <vt:variant>
        <vt:i4>5</vt:i4>
      </vt:variant>
      <vt:variant>
        <vt:lpwstr/>
      </vt:variant>
      <vt:variant>
        <vt:lpwstr>_Toc32488988</vt:lpwstr>
      </vt:variant>
      <vt:variant>
        <vt:i4>1245239</vt:i4>
      </vt:variant>
      <vt:variant>
        <vt:i4>368</vt:i4>
      </vt:variant>
      <vt:variant>
        <vt:i4>0</vt:i4>
      </vt:variant>
      <vt:variant>
        <vt:i4>5</vt:i4>
      </vt:variant>
      <vt:variant>
        <vt:lpwstr/>
      </vt:variant>
      <vt:variant>
        <vt:lpwstr>_Toc32488987</vt:lpwstr>
      </vt:variant>
      <vt:variant>
        <vt:i4>1179703</vt:i4>
      </vt:variant>
      <vt:variant>
        <vt:i4>362</vt:i4>
      </vt:variant>
      <vt:variant>
        <vt:i4>0</vt:i4>
      </vt:variant>
      <vt:variant>
        <vt:i4>5</vt:i4>
      </vt:variant>
      <vt:variant>
        <vt:lpwstr/>
      </vt:variant>
      <vt:variant>
        <vt:lpwstr>_Toc32488986</vt:lpwstr>
      </vt:variant>
      <vt:variant>
        <vt:i4>1114167</vt:i4>
      </vt:variant>
      <vt:variant>
        <vt:i4>356</vt:i4>
      </vt:variant>
      <vt:variant>
        <vt:i4>0</vt:i4>
      </vt:variant>
      <vt:variant>
        <vt:i4>5</vt:i4>
      </vt:variant>
      <vt:variant>
        <vt:lpwstr/>
      </vt:variant>
      <vt:variant>
        <vt:lpwstr>_Toc32488985</vt:lpwstr>
      </vt:variant>
      <vt:variant>
        <vt:i4>1048631</vt:i4>
      </vt:variant>
      <vt:variant>
        <vt:i4>350</vt:i4>
      </vt:variant>
      <vt:variant>
        <vt:i4>0</vt:i4>
      </vt:variant>
      <vt:variant>
        <vt:i4>5</vt:i4>
      </vt:variant>
      <vt:variant>
        <vt:lpwstr/>
      </vt:variant>
      <vt:variant>
        <vt:lpwstr>_Toc32488984</vt:lpwstr>
      </vt:variant>
      <vt:variant>
        <vt:i4>1507383</vt:i4>
      </vt:variant>
      <vt:variant>
        <vt:i4>344</vt:i4>
      </vt:variant>
      <vt:variant>
        <vt:i4>0</vt:i4>
      </vt:variant>
      <vt:variant>
        <vt:i4>5</vt:i4>
      </vt:variant>
      <vt:variant>
        <vt:lpwstr/>
      </vt:variant>
      <vt:variant>
        <vt:lpwstr>_Toc32488983</vt:lpwstr>
      </vt:variant>
      <vt:variant>
        <vt:i4>1441847</vt:i4>
      </vt:variant>
      <vt:variant>
        <vt:i4>338</vt:i4>
      </vt:variant>
      <vt:variant>
        <vt:i4>0</vt:i4>
      </vt:variant>
      <vt:variant>
        <vt:i4>5</vt:i4>
      </vt:variant>
      <vt:variant>
        <vt:lpwstr/>
      </vt:variant>
      <vt:variant>
        <vt:lpwstr>_Toc32488982</vt:lpwstr>
      </vt:variant>
      <vt:variant>
        <vt:i4>1376311</vt:i4>
      </vt:variant>
      <vt:variant>
        <vt:i4>332</vt:i4>
      </vt:variant>
      <vt:variant>
        <vt:i4>0</vt:i4>
      </vt:variant>
      <vt:variant>
        <vt:i4>5</vt:i4>
      </vt:variant>
      <vt:variant>
        <vt:lpwstr/>
      </vt:variant>
      <vt:variant>
        <vt:lpwstr>_Toc32488981</vt:lpwstr>
      </vt:variant>
      <vt:variant>
        <vt:i4>1310775</vt:i4>
      </vt:variant>
      <vt:variant>
        <vt:i4>326</vt:i4>
      </vt:variant>
      <vt:variant>
        <vt:i4>0</vt:i4>
      </vt:variant>
      <vt:variant>
        <vt:i4>5</vt:i4>
      </vt:variant>
      <vt:variant>
        <vt:lpwstr/>
      </vt:variant>
      <vt:variant>
        <vt:lpwstr>_Toc32488980</vt:lpwstr>
      </vt:variant>
      <vt:variant>
        <vt:i4>1900600</vt:i4>
      </vt:variant>
      <vt:variant>
        <vt:i4>320</vt:i4>
      </vt:variant>
      <vt:variant>
        <vt:i4>0</vt:i4>
      </vt:variant>
      <vt:variant>
        <vt:i4>5</vt:i4>
      </vt:variant>
      <vt:variant>
        <vt:lpwstr/>
      </vt:variant>
      <vt:variant>
        <vt:lpwstr>_Toc32488979</vt:lpwstr>
      </vt:variant>
      <vt:variant>
        <vt:i4>1835064</vt:i4>
      </vt:variant>
      <vt:variant>
        <vt:i4>314</vt:i4>
      </vt:variant>
      <vt:variant>
        <vt:i4>0</vt:i4>
      </vt:variant>
      <vt:variant>
        <vt:i4>5</vt:i4>
      </vt:variant>
      <vt:variant>
        <vt:lpwstr/>
      </vt:variant>
      <vt:variant>
        <vt:lpwstr>_Toc32488978</vt:lpwstr>
      </vt:variant>
      <vt:variant>
        <vt:i4>1245240</vt:i4>
      </vt:variant>
      <vt:variant>
        <vt:i4>308</vt:i4>
      </vt:variant>
      <vt:variant>
        <vt:i4>0</vt:i4>
      </vt:variant>
      <vt:variant>
        <vt:i4>5</vt:i4>
      </vt:variant>
      <vt:variant>
        <vt:lpwstr/>
      </vt:variant>
      <vt:variant>
        <vt:lpwstr>_Toc32488977</vt:lpwstr>
      </vt:variant>
      <vt:variant>
        <vt:i4>1179704</vt:i4>
      </vt:variant>
      <vt:variant>
        <vt:i4>302</vt:i4>
      </vt:variant>
      <vt:variant>
        <vt:i4>0</vt:i4>
      </vt:variant>
      <vt:variant>
        <vt:i4>5</vt:i4>
      </vt:variant>
      <vt:variant>
        <vt:lpwstr/>
      </vt:variant>
      <vt:variant>
        <vt:lpwstr>_Toc32488976</vt:lpwstr>
      </vt:variant>
      <vt:variant>
        <vt:i4>1114168</vt:i4>
      </vt:variant>
      <vt:variant>
        <vt:i4>296</vt:i4>
      </vt:variant>
      <vt:variant>
        <vt:i4>0</vt:i4>
      </vt:variant>
      <vt:variant>
        <vt:i4>5</vt:i4>
      </vt:variant>
      <vt:variant>
        <vt:lpwstr/>
      </vt:variant>
      <vt:variant>
        <vt:lpwstr>_Toc32488975</vt:lpwstr>
      </vt:variant>
      <vt:variant>
        <vt:i4>1048632</vt:i4>
      </vt:variant>
      <vt:variant>
        <vt:i4>290</vt:i4>
      </vt:variant>
      <vt:variant>
        <vt:i4>0</vt:i4>
      </vt:variant>
      <vt:variant>
        <vt:i4>5</vt:i4>
      </vt:variant>
      <vt:variant>
        <vt:lpwstr/>
      </vt:variant>
      <vt:variant>
        <vt:lpwstr>_Toc32488974</vt:lpwstr>
      </vt:variant>
      <vt:variant>
        <vt:i4>1507384</vt:i4>
      </vt:variant>
      <vt:variant>
        <vt:i4>284</vt:i4>
      </vt:variant>
      <vt:variant>
        <vt:i4>0</vt:i4>
      </vt:variant>
      <vt:variant>
        <vt:i4>5</vt:i4>
      </vt:variant>
      <vt:variant>
        <vt:lpwstr/>
      </vt:variant>
      <vt:variant>
        <vt:lpwstr>_Toc32488973</vt:lpwstr>
      </vt:variant>
      <vt:variant>
        <vt:i4>1441848</vt:i4>
      </vt:variant>
      <vt:variant>
        <vt:i4>278</vt:i4>
      </vt:variant>
      <vt:variant>
        <vt:i4>0</vt:i4>
      </vt:variant>
      <vt:variant>
        <vt:i4>5</vt:i4>
      </vt:variant>
      <vt:variant>
        <vt:lpwstr/>
      </vt:variant>
      <vt:variant>
        <vt:lpwstr>_Toc32488972</vt:lpwstr>
      </vt:variant>
      <vt:variant>
        <vt:i4>1376312</vt:i4>
      </vt:variant>
      <vt:variant>
        <vt:i4>272</vt:i4>
      </vt:variant>
      <vt:variant>
        <vt:i4>0</vt:i4>
      </vt:variant>
      <vt:variant>
        <vt:i4>5</vt:i4>
      </vt:variant>
      <vt:variant>
        <vt:lpwstr/>
      </vt:variant>
      <vt:variant>
        <vt:lpwstr>_Toc32488971</vt:lpwstr>
      </vt:variant>
      <vt:variant>
        <vt:i4>1310776</vt:i4>
      </vt:variant>
      <vt:variant>
        <vt:i4>266</vt:i4>
      </vt:variant>
      <vt:variant>
        <vt:i4>0</vt:i4>
      </vt:variant>
      <vt:variant>
        <vt:i4>5</vt:i4>
      </vt:variant>
      <vt:variant>
        <vt:lpwstr/>
      </vt:variant>
      <vt:variant>
        <vt:lpwstr>_Toc32488970</vt:lpwstr>
      </vt:variant>
      <vt:variant>
        <vt:i4>1900601</vt:i4>
      </vt:variant>
      <vt:variant>
        <vt:i4>260</vt:i4>
      </vt:variant>
      <vt:variant>
        <vt:i4>0</vt:i4>
      </vt:variant>
      <vt:variant>
        <vt:i4>5</vt:i4>
      </vt:variant>
      <vt:variant>
        <vt:lpwstr/>
      </vt:variant>
      <vt:variant>
        <vt:lpwstr>_Toc32488969</vt:lpwstr>
      </vt:variant>
      <vt:variant>
        <vt:i4>1835065</vt:i4>
      </vt:variant>
      <vt:variant>
        <vt:i4>254</vt:i4>
      </vt:variant>
      <vt:variant>
        <vt:i4>0</vt:i4>
      </vt:variant>
      <vt:variant>
        <vt:i4>5</vt:i4>
      </vt:variant>
      <vt:variant>
        <vt:lpwstr/>
      </vt:variant>
      <vt:variant>
        <vt:lpwstr>_Toc32488968</vt:lpwstr>
      </vt:variant>
      <vt:variant>
        <vt:i4>1245241</vt:i4>
      </vt:variant>
      <vt:variant>
        <vt:i4>248</vt:i4>
      </vt:variant>
      <vt:variant>
        <vt:i4>0</vt:i4>
      </vt:variant>
      <vt:variant>
        <vt:i4>5</vt:i4>
      </vt:variant>
      <vt:variant>
        <vt:lpwstr/>
      </vt:variant>
      <vt:variant>
        <vt:lpwstr>_Toc32488967</vt:lpwstr>
      </vt:variant>
      <vt:variant>
        <vt:i4>1179705</vt:i4>
      </vt:variant>
      <vt:variant>
        <vt:i4>242</vt:i4>
      </vt:variant>
      <vt:variant>
        <vt:i4>0</vt:i4>
      </vt:variant>
      <vt:variant>
        <vt:i4>5</vt:i4>
      </vt:variant>
      <vt:variant>
        <vt:lpwstr/>
      </vt:variant>
      <vt:variant>
        <vt:lpwstr>_Toc32488966</vt:lpwstr>
      </vt:variant>
      <vt:variant>
        <vt:i4>1114169</vt:i4>
      </vt:variant>
      <vt:variant>
        <vt:i4>236</vt:i4>
      </vt:variant>
      <vt:variant>
        <vt:i4>0</vt:i4>
      </vt:variant>
      <vt:variant>
        <vt:i4>5</vt:i4>
      </vt:variant>
      <vt:variant>
        <vt:lpwstr/>
      </vt:variant>
      <vt:variant>
        <vt:lpwstr>_Toc32488965</vt:lpwstr>
      </vt:variant>
      <vt:variant>
        <vt:i4>1048633</vt:i4>
      </vt:variant>
      <vt:variant>
        <vt:i4>230</vt:i4>
      </vt:variant>
      <vt:variant>
        <vt:i4>0</vt:i4>
      </vt:variant>
      <vt:variant>
        <vt:i4>5</vt:i4>
      </vt:variant>
      <vt:variant>
        <vt:lpwstr/>
      </vt:variant>
      <vt:variant>
        <vt:lpwstr>_Toc32488964</vt:lpwstr>
      </vt:variant>
      <vt:variant>
        <vt:i4>1507385</vt:i4>
      </vt:variant>
      <vt:variant>
        <vt:i4>224</vt:i4>
      </vt:variant>
      <vt:variant>
        <vt:i4>0</vt:i4>
      </vt:variant>
      <vt:variant>
        <vt:i4>5</vt:i4>
      </vt:variant>
      <vt:variant>
        <vt:lpwstr/>
      </vt:variant>
      <vt:variant>
        <vt:lpwstr>_Toc32488963</vt:lpwstr>
      </vt:variant>
      <vt:variant>
        <vt:i4>1441849</vt:i4>
      </vt:variant>
      <vt:variant>
        <vt:i4>218</vt:i4>
      </vt:variant>
      <vt:variant>
        <vt:i4>0</vt:i4>
      </vt:variant>
      <vt:variant>
        <vt:i4>5</vt:i4>
      </vt:variant>
      <vt:variant>
        <vt:lpwstr/>
      </vt:variant>
      <vt:variant>
        <vt:lpwstr>_Toc32488962</vt:lpwstr>
      </vt:variant>
      <vt:variant>
        <vt:i4>1376313</vt:i4>
      </vt:variant>
      <vt:variant>
        <vt:i4>212</vt:i4>
      </vt:variant>
      <vt:variant>
        <vt:i4>0</vt:i4>
      </vt:variant>
      <vt:variant>
        <vt:i4>5</vt:i4>
      </vt:variant>
      <vt:variant>
        <vt:lpwstr/>
      </vt:variant>
      <vt:variant>
        <vt:lpwstr>_Toc32488961</vt:lpwstr>
      </vt:variant>
      <vt:variant>
        <vt:i4>1310777</vt:i4>
      </vt:variant>
      <vt:variant>
        <vt:i4>206</vt:i4>
      </vt:variant>
      <vt:variant>
        <vt:i4>0</vt:i4>
      </vt:variant>
      <vt:variant>
        <vt:i4>5</vt:i4>
      </vt:variant>
      <vt:variant>
        <vt:lpwstr/>
      </vt:variant>
      <vt:variant>
        <vt:lpwstr>_Toc32488960</vt:lpwstr>
      </vt:variant>
      <vt:variant>
        <vt:i4>1900602</vt:i4>
      </vt:variant>
      <vt:variant>
        <vt:i4>200</vt:i4>
      </vt:variant>
      <vt:variant>
        <vt:i4>0</vt:i4>
      </vt:variant>
      <vt:variant>
        <vt:i4>5</vt:i4>
      </vt:variant>
      <vt:variant>
        <vt:lpwstr/>
      </vt:variant>
      <vt:variant>
        <vt:lpwstr>_Toc32488959</vt:lpwstr>
      </vt:variant>
      <vt:variant>
        <vt:i4>1835066</vt:i4>
      </vt:variant>
      <vt:variant>
        <vt:i4>194</vt:i4>
      </vt:variant>
      <vt:variant>
        <vt:i4>0</vt:i4>
      </vt:variant>
      <vt:variant>
        <vt:i4>5</vt:i4>
      </vt:variant>
      <vt:variant>
        <vt:lpwstr/>
      </vt:variant>
      <vt:variant>
        <vt:lpwstr>_Toc32488958</vt:lpwstr>
      </vt:variant>
      <vt:variant>
        <vt:i4>1245242</vt:i4>
      </vt:variant>
      <vt:variant>
        <vt:i4>188</vt:i4>
      </vt:variant>
      <vt:variant>
        <vt:i4>0</vt:i4>
      </vt:variant>
      <vt:variant>
        <vt:i4>5</vt:i4>
      </vt:variant>
      <vt:variant>
        <vt:lpwstr/>
      </vt:variant>
      <vt:variant>
        <vt:lpwstr>_Toc32488957</vt:lpwstr>
      </vt:variant>
      <vt:variant>
        <vt:i4>1179706</vt:i4>
      </vt:variant>
      <vt:variant>
        <vt:i4>182</vt:i4>
      </vt:variant>
      <vt:variant>
        <vt:i4>0</vt:i4>
      </vt:variant>
      <vt:variant>
        <vt:i4>5</vt:i4>
      </vt:variant>
      <vt:variant>
        <vt:lpwstr/>
      </vt:variant>
      <vt:variant>
        <vt:lpwstr>_Toc32488956</vt:lpwstr>
      </vt:variant>
      <vt:variant>
        <vt:i4>1114170</vt:i4>
      </vt:variant>
      <vt:variant>
        <vt:i4>176</vt:i4>
      </vt:variant>
      <vt:variant>
        <vt:i4>0</vt:i4>
      </vt:variant>
      <vt:variant>
        <vt:i4>5</vt:i4>
      </vt:variant>
      <vt:variant>
        <vt:lpwstr/>
      </vt:variant>
      <vt:variant>
        <vt:lpwstr>_Toc32488955</vt:lpwstr>
      </vt:variant>
      <vt:variant>
        <vt:i4>1048634</vt:i4>
      </vt:variant>
      <vt:variant>
        <vt:i4>170</vt:i4>
      </vt:variant>
      <vt:variant>
        <vt:i4>0</vt:i4>
      </vt:variant>
      <vt:variant>
        <vt:i4>5</vt:i4>
      </vt:variant>
      <vt:variant>
        <vt:lpwstr/>
      </vt:variant>
      <vt:variant>
        <vt:lpwstr>_Toc32488954</vt:lpwstr>
      </vt:variant>
      <vt:variant>
        <vt:i4>1507386</vt:i4>
      </vt:variant>
      <vt:variant>
        <vt:i4>164</vt:i4>
      </vt:variant>
      <vt:variant>
        <vt:i4>0</vt:i4>
      </vt:variant>
      <vt:variant>
        <vt:i4>5</vt:i4>
      </vt:variant>
      <vt:variant>
        <vt:lpwstr/>
      </vt:variant>
      <vt:variant>
        <vt:lpwstr>_Toc32488953</vt:lpwstr>
      </vt:variant>
      <vt:variant>
        <vt:i4>1441850</vt:i4>
      </vt:variant>
      <vt:variant>
        <vt:i4>158</vt:i4>
      </vt:variant>
      <vt:variant>
        <vt:i4>0</vt:i4>
      </vt:variant>
      <vt:variant>
        <vt:i4>5</vt:i4>
      </vt:variant>
      <vt:variant>
        <vt:lpwstr/>
      </vt:variant>
      <vt:variant>
        <vt:lpwstr>_Toc32488952</vt:lpwstr>
      </vt:variant>
      <vt:variant>
        <vt:i4>1376314</vt:i4>
      </vt:variant>
      <vt:variant>
        <vt:i4>152</vt:i4>
      </vt:variant>
      <vt:variant>
        <vt:i4>0</vt:i4>
      </vt:variant>
      <vt:variant>
        <vt:i4>5</vt:i4>
      </vt:variant>
      <vt:variant>
        <vt:lpwstr/>
      </vt:variant>
      <vt:variant>
        <vt:lpwstr>_Toc32488951</vt:lpwstr>
      </vt:variant>
      <vt:variant>
        <vt:i4>1310778</vt:i4>
      </vt:variant>
      <vt:variant>
        <vt:i4>146</vt:i4>
      </vt:variant>
      <vt:variant>
        <vt:i4>0</vt:i4>
      </vt:variant>
      <vt:variant>
        <vt:i4>5</vt:i4>
      </vt:variant>
      <vt:variant>
        <vt:lpwstr/>
      </vt:variant>
      <vt:variant>
        <vt:lpwstr>_Toc32488950</vt:lpwstr>
      </vt:variant>
      <vt:variant>
        <vt:i4>1900603</vt:i4>
      </vt:variant>
      <vt:variant>
        <vt:i4>140</vt:i4>
      </vt:variant>
      <vt:variant>
        <vt:i4>0</vt:i4>
      </vt:variant>
      <vt:variant>
        <vt:i4>5</vt:i4>
      </vt:variant>
      <vt:variant>
        <vt:lpwstr/>
      </vt:variant>
      <vt:variant>
        <vt:lpwstr>_Toc32488949</vt:lpwstr>
      </vt:variant>
      <vt:variant>
        <vt:i4>1835067</vt:i4>
      </vt:variant>
      <vt:variant>
        <vt:i4>134</vt:i4>
      </vt:variant>
      <vt:variant>
        <vt:i4>0</vt:i4>
      </vt:variant>
      <vt:variant>
        <vt:i4>5</vt:i4>
      </vt:variant>
      <vt:variant>
        <vt:lpwstr/>
      </vt:variant>
      <vt:variant>
        <vt:lpwstr>_Toc32488948</vt:lpwstr>
      </vt:variant>
      <vt:variant>
        <vt:i4>1245243</vt:i4>
      </vt:variant>
      <vt:variant>
        <vt:i4>128</vt:i4>
      </vt:variant>
      <vt:variant>
        <vt:i4>0</vt:i4>
      </vt:variant>
      <vt:variant>
        <vt:i4>5</vt:i4>
      </vt:variant>
      <vt:variant>
        <vt:lpwstr/>
      </vt:variant>
      <vt:variant>
        <vt:lpwstr>_Toc32488947</vt:lpwstr>
      </vt:variant>
      <vt:variant>
        <vt:i4>1179707</vt:i4>
      </vt:variant>
      <vt:variant>
        <vt:i4>122</vt:i4>
      </vt:variant>
      <vt:variant>
        <vt:i4>0</vt:i4>
      </vt:variant>
      <vt:variant>
        <vt:i4>5</vt:i4>
      </vt:variant>
      <vt:variant>
        <vt:lpwstr/>
      </vt:variant>
      <vt:variant>
        <vt:lpwstr>_Toc32488946</vt:lpwstr>
      </vt:variant>
      <vt:variant>
        <vt:i4>1114171</vt:i4>
      </vt:variant>
      <vt:variant>
        <vt:i4>116</vt:i4>
      </vt:variant>
      <vt:variant>
        <vt:i4>0</vt:i4>
      </vt:variant>
      <vt:variant>
        <vt:i4>5</vt:i4>
      </vt:variant>
      <vt:variant>
        <vt:lpwstr/>
      </vt:variant>
      <vt:variant>
        <vt:lpwstr>_Toc32488945</vt:lpwstr>
      </vt:variant>
      <vt:variant>
        <vt:i4>1048635</vt:i4>
      </vt:variant>
      <vt:variant>
        <vt:i4>110</vt:i4>
      </vt:variant>
      <vt:variant>
        <vt:i4>0</vt:i4>
      </vt:variant>
      <vt:variant>
        <vt:i4>5</vt:i4>
      </vt:variant>
      <vt:variant>
        <vt:lpwstr/>
      </vt:variant>
      <vt:variant>
        <vt:lpwstr>_Toc32488944</vt:lpwstr>
      </vt:variant>
      <vt:variant>
        <vt:i4>1507387</vt:i4>
      </vt:variant>
      <vt:variant>
        <vt:i4>104</vt:i4>
      </vt:variant>
      <vt:variant>
        <vt:i4>0</vt:i4>
      </vt:variant>
      <vt:variant>
        <vt:i4>5</vt:i4>
      </vt:variant>
      <vt:variant>
        <vt:lpwstr/>
      </vt:variant>
      <vt:variant>
        <vt:lpwstr>_Toc32488943</vt:lpwstr>
      </vt:variant>
      <vt:variant>
        <vt:i4>1441851</vt:i4>
      </vt:variant>
      <vt:variant>
        <vt:i4>98</vt:i4>
      </vt:variant>
      <vt:variant>
        <vt:i4>0</vt:i4>
      </vt:variant>
      <vt:variant>
        <vt:i4>5</vt:i4>
      </vt:variant>
      <vt:variant>
        <vt:lpwstr/>
      </vt:variant>
      <vt:variant>
        <vt:lpwstr>_Toc32488942</vt:lpwstr>
      </vt:variant>
      <vt:variant>
        <vt:i4>1376315</vt:i4>
      </vt:variant>
      <vt:variant>
        <vt:i4>92</vt:i4>
      </vt:variant>
      <vt:variant>
        <vt:i4>0</vt:i4>
      </vt:variant>
      <vt:variant>
        <vt:i4>5</vt:i4>
      </vt:variant>
      <vt:variant>
        <vt:lpwstr/>
      </vt:variant>
      <vt:variant>
        <vt:lpwstr>_Toc32488941</vt:lpwstr>
      </vt:variant>
      <vt:variant>
        <vt:i4>1310779</vt:i4>
      </vt:variant>
      <vt:variant>
        <vt:i4>86</vt:i4>
      </vt:variant>
      <vt:variant>
        <vt:i4>0</vt:i4>
      </vt:variant>
      <vt:variant>
        <vt:i4>5</vt:i4>
      </vt:variant>
      <vt:variant>
        <vt:lpwstr/>
      </vt:variant>
      <vt:variant>
        <vt:lpwstr>_Toc32488940</vt:lpwstr>
      </vt:variant>
      <vt:variant>
        <vt:i4>1900604</vt:i4>
      </vt:variant>
      <vt:variant>
        <vt:i4>80</vt:i4>
      </vt:variant>
      <vt:variant>
        <vt:i4>0</vt:i4>
      </vt:variant>
      <vt:variant>
        <vt:i4>5</vt:i4>
      </vt:variant>
      <vt:variant>
        <vt:lpwstr/>
      </vt:variant>
      <vt:variant>
        <vt:lpwstr>_Toc32488939</vt:lpwstr>
      </vt:variant>
      <vt:variant>
        <vt:i4>1835068</vt:i4>
      </vt:variant>
      <vt:variant>
        <vt:i4>74</vt:i4>
      </vt:variant>
      <vt:variant>
        <vt:i4>0</vt:i4>
      </vt:variant>
      <vt:variant>
        <vt:i4>5</vt:i4>
      </vt:variant>
      <vt:variant>
        <vt:lpwstr/>
      </vt:variant>
      <vt:variant>
        <vt:lpwstr>_Toc32488938</vt:lpwstr>
      </vt:variant>
      <vt:variant>
        <vt:i4>1245244</vt:i4>
      </vt:variant>
      <vt:variant>
        <vt:i4>68</vt:i4>
      </vt:variant>
      <vt:variant>
        <vt:i4>0</vt:i4>
      </vt:variant>
      <vt:variant>
        <vt:i4>5</vt:i4>
      </vt:variant>
      <vt:variant>
        <vt:lpwstr/>
      </vt:variant>
      <vt:variant>
        <vt:lpwstr>_Toc32488937</vt:lpwstr>
      </vt:variant>
      <vt:variant>
        <vt:i4>1179708</vt:i4>
      </vt:variant>
      <vt:variant>
        <vt:i4>62</vt:i4>
      </vt:variant>
      <vt:variant>
        <vt:i4>0</vt:i4>
      </vt:variant>
      <vt:variant>
        <vt:i4>5</vt:i4>
      </vt:variant>
      <vt:variant>
        <vt:lpwstr/>
      </vt:variant>
      <vt:variant>
        <vt:lpwstr>_Toc32488936</vt:lpwstr>
      </vt:variant>
      <vt:variant>
        <vt:i4>1114172</vt:i4>
      </vt:variant>
      <vt:variant>
        <vt:i4>56</vt:i4>
      </vt:variant>
      <vt:variant>
        <vt:i4>0</vt:i4>
      </vt:variant>
      <vt:variant>
        <vt:i4>5</vt:i4>
      </vt:variant>
      <vt:variant>
        <vt:lpwstr/>
      </vt:variant>
      <vt:variant>
        <vt:lpwstr>_Toc32488935</vt:lpwstr>
      </vt:variant>
      <vt:variant>
        <vt:i4>1048636</vt:i4>
      </vt:variant>
      <vt:variant>
        <vt:i4>50</vt:i4>
      </vt:variant>
      <vt:variant>
        <vt:i4>0</vt:i4>
      </vt:variant>
      <vt:variant>
        <vt:i4>5</vt:i4>
      </vt:variant>
      <vt:variant>
        <vt:lpwstr/>
      </vt:variant>
      <vt:variant>
        <vt:lpwstr>_Toc32488934</vt:lpwstr>
      </vt:variant>
      <vt:variant>
        <vt:i4>1507388</vt:i4>
      </vt:variant>
      <vt:variant>
        <vt:i4>44</vt:i4>
      </vt:variant>
      <vt:variant>
        <vt:i4>0</vt:i4>
      </vt:variant>
      <vt:variant>
        <vt:i4>5</vt:i4>
      </vt:variant>
      <vt:variant>
        <vt:lpwstr/>
      </vt:variant>
      <vt:variant>
        <vt:lpwstr>_Toc32488933</vt:lpwstr>
      </vt:variant>
      <vt:variant>
        <vt:i4>1441852</vt:i4>
      </vt:variant>
      <vt:variant>
        <vt:i4>38</vt:i4>
      </vt:variant>
      <vt:variant>
        <vt:i4>0</vt:i4>
      </vt:variant>
      <vt:variant>
        <vt:i4>5</vt:i4>
      </vt:variant>
      <vt:variant>
        <vt:lpwstr/>
      </vt:variant>
      <vt:variant>
        <vt:lpwstr>_Toc32488932</vt:lpwstr>
      </vt:variant>
      <vt:variant>
        <vt:i4>1376316</vt:i4>
      </vt:variant>
      <vt:variant>
        <vt:i4>32</vt:i4>
      </vt:variant>
      <vt:variant>
        <vt:i4>0</vt:i4>
      </vt:variant>
      <vt:variant>
        <vt:i4>5</vt:i4>
      </vt:variant>
      <vt:variant>
        <vt:lpwstr/>
      </vt:variant>
      <vt:variant>
        <vt:lpwstr>_Toc32488931</vt:lpwstr>
      </vt:variant>
      <vt:variant>
        <vt:i4>1310780</vt:i4>
      </vt:variant>
      <vt:variant>
        <vt:i4>26</vt:i4>
      </vt:variant>
      <vt:variant>
        <vt:i4>0</vt:i4>
      </vt:variant>
      <vt:variant>
        <vt:i4>5</vt:i4>
      </vt:variant>
      <vt:variant>
        <vt:lpwstr/>
      </vt:variant>
      <vt:variant>
        <vt:lpwstr>_Toc32488930</vt:lpwstr>
      </vt:variant>
      <vt:variant>
        <vt:i4>1900605</vt:i4>
      </vt:variant>
      <vt:variant>
        <vt:i4>20</vt:i4>
      </vt:variant>
      <vt:variant>
        <vt:i4>0</vt:i4>
      </vt:variant>
      <vt:variant>
        <vt:i4>5</vt:i4>
      </vt:variant>
      <vt:variant>
        <vt:lpwstr/>
      </vt:variant>
      <vt:variant>
        <vt:lpwstr>_Toc32488929</vt:lpwstr>
      </vt:variant>
      <vt:variant>
        <vt:i4>1835069</vt:i4>
      </vt:variant>
      <vt:variant>
        <vt:i4>14</vt:i4>
      </vt:variant>
      <vt:variant>
        <vt:i4>0</vt:i4>
      </vt:variant>
      <vt:variant>
        <vt:i4>5</vt:i4>
      </vt:variant>
      <vt:variant>
        <vt:lpwstr/>
      </vt:variant>
      <vt:variant>
        <vt:lpwstr>_Toc32488928</vt:lpwstr>
      </vt:variant>
      <vt:variant>
        <vt:i4>1245245</vt:i4>
      </vt:variant>
      <vt:variant>
        <vt:i4>8</vt:i4>
      </vt:variant>
      <vt:variant>
        <vt:i4>0</vt:i4>
      </vt:variant>
      <vt:variant>
        <vt:i4>5</vt:i4>
      </vt:variant>
      <vt:variant>
        <vt:lpwstr/>
      </vt:variant>
      <vt:variant>
        <vt:lpwstr>_Toc32488927</vt:lpwstr>
      </vt:variant>
      <vt:variant>
        <vt:i4>1179709</vt:i4>
      </vt:variant>
      <vt:variant>
        <vt:i4>2</vt:i4>
      </vt:variant>
      <vt:variant>
        <vt:i4>0</vt:i4>
      </vt:variant>
      <vt:variant>
        <vt:i4>5</vt:i4>
      </vt:variant>
      <vt:variant>
        <vt:lpwstr/>
      </vt:variant>
      <vt:variant>
        <vt:lpwstr>_Toc32488926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dc:creator>
  <cp:keywords/>
  <dc:description/>
  <cp:lastModifiedBy>WEBLEX - Julie MICHEL</cp:lastModifiedBy>
  <cp:revision>913</cp:revision>
  <cp:lastPrinted>2018-11-30T10:39:00Z</cp:lastPrinted>
  <dcterms:created xsi:type="dcterms:W3CDTF">2018-12-03T14:40:00Z</dcterms:created>
  <dcterms:modified xsi:type="dcterms:W3CDTF">2021-06-15T09:26:00Z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0x01010047B04A2B76A9AB4FB4E0E26401896372</vt:lpwstr>
  </property>
  <property fmtid="{D5CDD505-2E9C-101B-9397-08002B2CF9AE}" pid="3" name="Order">
    <vt:r8>916200</vt:r8>
  </property>
</Properties>
</file>