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D72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6EFA2CC9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0E951B13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093C6BB7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  <w:r w:rsidRPr="00B36683">
        <w:rPr>
          <w:b/>
          <w:color w:val="FFFFFF" w:themeColor="background1"/>
          <w:sz w:val="52"/>
          <w:szCs w:val="52"/>
        </w:rPr>
        <w:t>REUNION D’INFORMATION CLIENTS</w:t>
      </w:r>
    </w:p>
    <w:p w14:paraId="6DFD0DB7" w14:textId="77777777" w:rsidR="00B61831" w:rsidRPr="00605EFE" w:rsidRDefault="00B61831" w:rsidP="00B61831">
      <w:pPr>
        <w:shd w:val="clear" w:color="auto" w:fill="2F5496" w:themeFill="accent1" w:themeFillShade="BF"/>
        <w:jc w:val="center"/>
        <w:rPr>
          <w:color w:val="FFFFFF" w:themeColor="background1"/>
          <w:sz w:val="52"/>
          <w:szCs w:val="52"/>
        </w:rPr>
      </w:pPr>
    </w:p>
    <w:p w14:paraId="20041533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57AE18C6" w14:textId="77777777" w:rsidR="00B61831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Juillet / août 2021</w:t>
      </w:r>
    </w:p>
    <w:p w14:paraId="4CF93633" w14:textId="77777777" w:rsidR="00B61831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0FA12D4E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3553B698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6790B3F7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35550743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</w:rPr>
      </w:pPr>
    </w:p>
    <w:p w14:paraId="1A046AD6" w14:textId="77777777" w:rsidR="00B61831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  <w:r w:rsidRPr="00B36683">
        <w:rPr>
          <w:b/>
          <w:color w:val="FFFFFF" w:themeColor="background1"/>
          <w:sz w:val="52"/>
          <w:szCs w:val="52"/>
        </w:rPr>
        <w:t>SUPPORT D’ANIMATION</w:t>
      </w:r>
    </w:p>
    <w:p w14:paraId="368350E2" w14:textId="77777777" w:rsidR="00B61831" w:rsidRPr="00B36683" w:rsidRDefault="00B61831" w:rsidP="00B61831">
      <w:pPr>
        <w:shd w:val="clear" w:color="auto" w:fill="2F5496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66C2D055" w14:textId="77777777" w:rsidR="00B61831" w:rsidRPr="00B36683" w:rsidRDefault="00B61831" w:rsidP="00B61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36683">
        <w:rPr>
          <w:color w:val="002060"/>
        </w:rPr>
        <w:t>WebLex</w:t>
      </w:r>
      <w:proofErr w:type="spellEnd"/>
      <w:r w:rsidRPr="00B36683">
        <w:rPr>
          <w:color w:val="002060"/>
        </w:rPr>
        <w:t>–</w:t>
      </w:r>
      <w:r>
        <w:rPr>
          <w:color w:val="002060"/>
        </w:rPr>
        <w:t xml:space="preserve"> 15 septembre 2021</w:t>
      </w:r>
    </w:p>
    <w:p w14:paraId="5ABF2BBD" w14:textId="77777777" w:rsidR="00B61831" w:rsidRDefault="00B61831" w:rsidP="00B61831">
      <w:r>
        <w:t>C</w:t>
      </w:r>
      <w:r w:rsidRPr="00837EDF">
        <w:t xml:space="preserve">e support couvre l’actualité juridique </w:t>
      </w:r>
      <w:r>
        <w:t>qui résulte de la crise sanitaire liée à l’épidémie de Coronavirus</w:t>
      </w:r>
      <w:r w:rsidRPr="00837EDF">
        <w:t xml:space="preserve"> pour la période </w:t>
      </w:r>
      <w:r>
        <w:t>du 15 juillet 2021 au 14 septembre 2021</w:t>
      </w:r>
    </w:p>
    <w:p w14:paraId="72FDC9D9" w14:textId="77777777" w:rsidR="00B61831" w:rsidRDefault="00B61831" w:rsidP="00B61831">
      <w:r>
        <w:br w:type="page"/>
      </w:r>
    </w:p>
    <w:p w14:paraId="0D358205" w14:textId="77777777" w:rsidR="00B61831" w:rsidRDefault="00B61831" w:rsidP="00B61831"/>
    <w:sdt>
      <w:sdtPr>
        <w:rPr>
          <w:b w:val="0"/>
          <w:color w:val="auto"/>
          <w:sz w:val="20"/>
          <w:szCs w:val="20"/>
        </w:rPr>
        <w:id w:val="-17657598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C9BAC7" w14:textId="77777777" w:rsidR="00B61831" w:rsidRDefault="00B61831" w:rsidP="00B61831">
          <w:pPr>
            <w:pStyle w:val="En-ttedetabledesmatires"/>
            <w:shd w:val="clear" w:color="auto" w:fill="3476B1"/>
          </w:pPr>
          <w:r>
            <w:t>Sommaire des thèmes abordés</w:t>
          </w:r>
        </w:p>
        <w:p w14:paraId="4E0F50A4" w14:textId="77777777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523578" w:history="1">
            <w:r w:rsidRPr="00F52DD2">
              <w:rPr>
                <w:rStyle w:val="Lienhypertexte"/>
                <w:noProof/>
              </w:rPr>
              <w:t>DOSSIER SPECIAL CORONAVIRUS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</w:t>
            </w:r>
          </w:hyperlink>
        </w:p>
        <w:p w14:paraId="3C957015" w14:textId="77777777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579" w:history="1">
            <w:r w:rsidRPr="00F52DD2">
              <w:rPr>
                <w:rStyle w:val="Lienhypertexte"/>
                <w:noProof/>
              </w:rPr>
              <w:t>ACTUALITES FISCALES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</w:t>
            </w:r>
          </w:hyperlink>
        </w:p>
        <w:p w14:paraId="4BF99A90" w14:textId="77777777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580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14:paraId="41AB6459" w14:textId="05F6FFD2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1" w:history="1">
            <w:r w:rsidRPr="00F52DD2">
              <w:rPr>
                <w:rStyle w:val="Lienhypertexte"/>
                <w:noProof/>
              </w:rPr>
              <w:t>Coronavirus : panorama des nouveautés fiscales pour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14:paraId="67358298" w14:textId="4BC1B6FD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582" w:history="1">
            <w:r w:rsidRPr="00F52DD2">
              <w:rPr>
                <w:rStyle w:val="Lienhypertexte"/>
                <w:noProof/>
              </w:rPr>
              <w:t>ACTUALITES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11</w:t>
            </w:r>
          </w:hyperlink>
        </w:p>
        <w:p w14:paraId="0AE00060" w14:textId="5A403EAB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583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12</w:t>
            </w:r>
          </w:hyperlink>
        </w:p>
        <w:p w14:paraId="4E7B1FB7" w14:textId="009F485F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4" w:history="1">
            <w:r w:rsidRPr="00F52DD2">
              <w:rPr>
                <w:rStyle w:val="Lienhypertexte"/>
                <w:noProof/>
              </w:rPr>
              <w:t>Coronavirus : prévention des risques biologiques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12</w:t>
            </w:r>
          </w:hyperlink>
        </w:p>
        <w:p w14:paraId="647C9C33" w14:textId="00B333AE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5" w:history="1">
            <w:r w:rsidRPr="00F52DD2">
              <w:rPr>
                <w:rStyle w:val="Lienhypertexte"/>
                <w:noProof/>
              </w:rPr>
              <w:t>Coronavirus : pass sanitaire et salariés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13</w:t>
            </w:r>
          </w:hyperlink>
        </w:p>
        <w:p w14:paraId="1B813FE0" w14:textId="5CA1CEB6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6" w:history="1">
            <w:r w:rsidRPr="00F52DD2">
              <w:rPr>
                <w:rStyle w:val="Lienhypertexte"/>
                <w:noProof/>
              </w:rPr>
              <w:t>Coronavirus : une nouvelle aide temporaire au paiement des cotisations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13</w:t>
            </w:r>
          </w:hyperlink>
        </w:p>
        <w:p w14:paraId="487C24B4" w14:textId="1B75D6CC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7" w:history="1">
            <w:r w:rsidRPr="00F52DD2">
              <w:rPr>
                <w:rStyle w:val="Lienhypertexte"/>
                <w:noProof/>
              </w:rPr>
              <w:t>Coronavirus : travailleurs indépendants et report des échéances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16</w:t>
            </w:r>
          </w:hyperlink>
        </w:p>
        <w:p w14:paraId="5D98ED4C" w14:textId="0580E85B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8" w:history="1">
            <w:r w:rsidRPr="00F52DD2">
              <w:rPr>
                <w:rStyle w:val="Lienhypertexte"/>
                <w:noProof/>
              </w:rPr>
              <w:t>Coronavirus : loi « pass sanitaire » et indemnités journalières des travailleurs indépendants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16</w:t>
            </w:r>
          </w:hyperlink>
        </w:p>
        <w:p w14:paraId="4ED469A1" w14:textId="460AEDD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89" w:history="1">
            <w:r w:rsidRPr="00F52DD2">
              <w:rPr>
                <w:rStyle w:val="Lienhypertexte"/>
                <w:noProof/>
              </w:rPr>
              <w:t>Coronavirus : loi « pass sanitaire » et vaccination obligatoire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18</w:t>
            </w:r>
          </w:hyperlink>
        </w:p>
        <w:p w14:paraId="45E52A57" w14:textId="7FF7E17A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0" w:history="1">
            <w:r w:rsidRPr="00F52DD2">
              <w:rPr>
                <w:rStyle w:val="Lienhypertexte"/>
                <w:noProof/>
              </w:rPr>
              <w:t>Coronavirus : protocole sanitaire et personnes vulnérables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21</w:t>
            </w:r>
          </w:hyperlink>
        </w:p>
        <w:p w14:paraId="0396382E" w14:textId="571AB33E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1" w:history="1">
            <w:r w:rsidRPr="00F52DD2">
              <w:rPr>
                <w:rStyle w:val="Lienhypertexte"/>
                <w:noProof/>
              </w:rPr>
              <w:t>Coronavirus : protocole sanitaire et pass sanitaire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22</w:t>
            </w:r>
          </w:hyperlink>
        </w:p>
        <w:p w14:paraId="34F5F7C1" w14:textId="6604A845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2" w:history="1">
            <w:r w:rsidRPr="00F52DD2">
              <w:rPr>
                <w:rStyle w:val="Lienhypertexte"/>
                <w:noProof/>
              </w:rPr>
              <w:t>Coronavirus : titres-restaurant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24</w:t>
            </w:r>
          </w:hyperlink>
        </w:p>
        <w:p w14:paraId="5B2E860C" w14:textId="1CF865DF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3" w:history="1">
            <w:r w:rsidRPr="00F52DD2">
              <w:rPr>
                <w:rStyle w:val="Lienhypertexte"/>
                <w:noProof/>
              </w:rPr>
              <w:t>Coronavirus : protocole sanitaire au 9 août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24</w:t>
            </w:r>
          </w:hyperlink>
        </w:p>
        <w:p w14:paraId="22D95985" w14:textId="403B8020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4" w:history="1">
            <w:r w:rsidRPr="00F52DD2">
              <w:rPr>
                <w:rStyle w:val="Lienhypertexte"/>
                <w:noProof/>
              </w:rPr>
              <w:t>Coronavirus : report d’échéances sociales en Outre-mer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25</w:t>
            </w:r>
          </w:hyperlink>
        </w:p>
        <w:p w14:paraId="074C1105" w14:textId="41CD8DB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5" w:history="1">
            <w:r w:rsidRPr="00F52DD2">
              <w:rPr>
                <w:rStyle w:val="Lienhypertexte"/>
                <w:noProof/>
              </w:rPr>
              <w:t>Coronavirus : protocole sanitaire au 1</w:t>
            </w:r>
            <w:r w:rsidRPr="00F52DD2">
              <w:rPr>
                <w:rStyle w:val="Lienhypertexte"/>
                <w:noProof/>
                <w:vertAlign w:val="superscript"/>
              </w:rPr>
              <w:t>er</w:t>
            </w:r>
            <w:r w:rsidRPr="00F52DD2">
              <w:rPr>
                <w:rStyle w:val="Lienhypertexte"/>
                <w:noProof/>
              </w:rPr>
              <w:t xml:space="preserve"> septembre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26</w:t>
            </w:r>
          </w:hyperlink>
        </w:p>
        <w:p w14:paraId="0C35AE28" w14:textId="1A72BA5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6" w:history="1">
            <w:r w:rsidRPr="00F52DD2">
              <w:rPr>
                <w:rStyle w:val="Lienhypertexte"/>
                <w:noProof/>
              </w:rPr>
              <w:t>Coronavirus : échéances sociales pour septembre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27</w:t>
            </w:r>
          </w:hyperlink>
        </w:p>
        <w:p w14:paraId="0266F6FF" w14:textId="5E8F44A6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7" w:history="1">
            <w:r w:rsidRPr="00F52DD2">
              <w:rPr>
                <w:rStyle w:val="Lienhypertexte"/>
                <w:noProof/>
              </w:rPr>
              <w:t>Coronavirus : indemnisation des parents d’enfants testés positifs au Covid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28</w:t>
            </w:r>
          </w:hyperlink>
        </w:p>
        <w:p w14:paraId="431E4C89" w14:textId="0127F035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598" w:history="1">
            <w:r w:rsidRPr="00F52DD2">
              <w:rPr>
                <w:rStyle w:val="Lienhypertexte"/>
                <w:noProof/>
              </w:rPr>
              <w:t>Coronavirus : apprentissage et aide à l’embauche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28</w:t>
            </w:r>
          </w:hyperlink>
        </w:p>
        <w:p w14:paraId="7C6AEA93" w14:textId="19644DAF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599" w:history="1">
            <w:r w:rsidRPr="00F52DD2">
              <w:rPr>
                <w:rStyle w:val="Lienhypertexte"/>
                <w:noProof/>
              </w:rPr>
              <w:t>AIDES FINANCIERES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29</w:t>
            </w:r>
          </w:hyperlink>
        </w:p>
        <w:p w14:paraId="2CB61332" w14:textId="429D4D14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00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30</w:t>
            </w:r>
          </w:hyperlink>
        </w:p>
        <w:p w14:paraId="600B4080" w14:textId="631BC107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1" w:history="1">
            <w:r w:rsidRPr="00F52DD2">
              <w:rPr>
                <w:rStyle w:val="Lienhypertexte"/>
                <w:noProof/>
              </w:rPr>
              <w:t>Coronavirus : aide à la reprise d’un fonds de commerce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30</w:t>
            </w:r>
          </w:hyperlink>
        </w:p>
        <w:p w14:paraId="2AB65873" w14:textId="4185F78A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2" w:history="1">
            <w:r w:rsidRPr="00F52DD2">
              <w:rPr>
                <w:rStyle w:val="Lienhypertexte"/>
                <w:noProof/>
              </w:rPr>
              <w:t>Coronavirus : aide à la prise en charge des coûts fixes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31</w:t>
            </w:r>
          </w:hyperlink>
        </w:p>
        <w:p w14:paraId="306C0779" w14:textId="1287E5ED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3" w:history="1">
            <w:r w:rsidRPr="00F52DD2">
              <w:rPr>
                <w:rStyle w:val="Lienhypertexte"/>
                <w:noProof/>
              </w:rPr>
              <w:t>Coronavirus : fonds de solidarité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37</w:t>
            </w:r>
          </w:hyperlink>
        </w:p>
        <w:p w14:paraId="3B6782AD" w14:textId="674582FE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4" w:history="1">
            <w:r w:rsidRPr="00F52DD2">
              <w:rPr>
                <w:rStyle w:val="Lienhypertexte"/>
                <w:noProof/>
              </w:rPr>
              <w:t>Coronavirus : prolongation des dispositifs d’accompagnement financier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47</w:t>
            </w:r>
          </w:hyperlink>
        </w:p>
        <w:p w14:paraId="0D0CF8E6" w14:textId="601E7A9D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05" w:history="1">
            <w:r w:rsidRPr="00F52DD2">
              <w:rPr>
                <w:rStyle w:val="Lienhypertexte"/>
                <w:noProof/>
              </w:rPr>
              <w:t>MESURES DIVERSES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50</w:t>
            </w:r>
          </w:hyperlink>
        </w:p>
        <w:p w14:paraId="45B53F0F" w14:textId="08AADC54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06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51</w:t>
            </w:r>
          </w:hyperlink>
        </w:p>
        <w:p w14:paraId="5541026E" w14:textId="30857614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7" w:history="1">
            <w:r w:rsidRPr="00F52DD2">
              <w:rPr>
                <w:rStyle w:val="Lienhypertexte"/>
                <w:noProof/>
              </w:rPr>
              <w:t>Coronavirus : état d’urgence en Martinique et à La Réunion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51</w:t>
            </w:r>
          </w:hyperlink>
        </w:p>
        <w:p w14:paraId="3A0729F3" w14:textId="31A68CDC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8" w:history="1">
            <w:r w:rsidRPr="00F52DD2">
              <w:rPr>
                <w:rStyle w:val="Lienhypertexte"/>
                <w:noProof/>
              </w:rPr>
              <w:t>Coronavirus : pass sanitaire et schéma vaccinal complet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52</w:t>
            </w:r>
          </w:hyperlink>
        </w:p>
        <w:p w14:paraId="3FE13003" w14:textId="0D5DF6B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09" w:history="1">
            <w:r w:rsidRPr="00F52DD2">
              <w:rPr>
                <w:rStyle w:val="Lienhypertexte"/>
                <w:noProof/>
              </w:rPr>
              <w:t>Coronavirus : voyages à l’étranger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53</w:t>
            </w:r>
          </w:hyperlink>
        </w:p>
        <w:p w14:paraId="3CFBA9AC" w14:textId="232835F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0" w:history="1">
            <w:r w:rsidRPr="00F52DD2">
              <w:rPr>
                <w:rStyle w:val="Lienhypertexte"/>
                <w:noProof/>
              </w:rPr>
              <w:t>Coronavirus : extension du pass sanitaire au 21 juillet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53</w:t>
            </w:r>
          </w:hyperlink>
        </w:p>
        <w:p w14:paraId="1DA9095F" w14:textId="6427F7FD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1" w:history="1">
            <w:r w:rsidRPr="00F52DD2">
              <w:rPr>
                <w:rStyle w:val="Lienhypertexte"/>
                <w:noProof/>
              </w:rPr>
              <w:t>Coronavirus : état d’urgence en Outre-mer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54</w:t>
            </w:r>
          </w:hyperlink>
        </w:p>
        <w:p w14:paraId="78D94BD6" w14:textId="06727F0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2" w:history="1">
            <w:r w:rsidRPr="00F52DD2">
              <w:rPr>
                <w:rStyle w:val="Lienhypertexte"/>
                <w:noProof/>
              </w:rPr>
              <w:t>Coronavirus : loi « pass sanitaire » et extension du 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55</w:t>
            </w:r>
          </w:hyperlink>
        </w:p>
        <w:p w14:paraId="433F5823" w14:textId="34362BE0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3" w:history="1">
            <w:r w:rsidRPr="00F52DD2">
              <w:rPr>
                <w:rStyle w:val="Lienhypertexte"/>
                <w:noProof/>
              </w:rPr>
              <w:t>Coronavirus : loi « pass sanitaire » et mesures diverses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57</w:t>
            </w:r>
          </w:hyperlink>
        </w:p>
        <w:p w14:paraId="7025193E" w14:textId="6308E3C9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14" w:history="1">
            <w:r w:rsidRPr="00F52DD2">
              <w:rPr>
                <w:rStyle w:val="Lienhypertexte"/>
                <w:noProof/>
              </w:rPr>
              <w:t>POUR LE SECTEUR AGRICOLE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60</w:t>
            </w:r>
          </w:hyperlink>
        </w:p>
        <w:p w14:paraId="5A465A41" w14:textId="228FD13D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15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61</w:t>
            </w:r>
          </w:hyperlink>
        </w:p>
        <w:p w14:paraId="58015DD5" w14:textId="514741F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6" w:history="1">
            <w:r w:rsidRPr="00F52DD2">
              <w:rPr>
                <w:rStyle w:val="Lienhypertexte"/>
                <w:noProof/>
              </w:rPr>
              <w:t>Coronavirus : report des échéances sociales pour les employeurs agricoles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61</w:t>
            </w:r>
          </w:hyperlink>
        </w:p>
        <w:p w14:paraId="477995A3" w14:textId="241A7F16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7" w:history="1">
            <w:r w:rsidRPr="00F52DD2">
              <w:rPr>
                <w:rStyle w:val="Lienhypertexte"/>
                <w:noProof/>
              </w:rPr>
              <w:t>Coronavirus : aide pour les commerces multi-activités en zone rurale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62</w:t>
            </w:r>
          </w:hyperlink>
        </w:p>
        <w:p w14:paraId="1E6E5F37" w14:textId="70311A5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8" w:history="1">
            <w:r w:rsidRPr="00F52DD2">
              <w:rPr>
                <w:rStyle w:val="Lienhypertexte"/>
                <w:noProof/>
              </w:rPr>
              <w:t>Coronavirus : exonération de cotisations pour le secteur viticole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65</w:t>
            </w:r>
          </w:hyperlink>
        </w:p>
        <w:p w14:paraId="0B478206" w14:textId="49ECB250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19" w:history="1">
            <w:r w:rsidRPr="00F52DD2">
              <w:rPr>
                <w:rStyle w:val="Lienhypertexte"/>
                <w:noProof/>
              </w:rPr>
              <w:t>Coronavirus : une aide pour les centres de soins de la faune sauvage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66</w:t>
            </w:r>
          </w:hyperlink>
        </w:p>
        <w:p w14:paraId="5153C6C4" w14:textId="6A6FA5A0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0" w:history="1">
            <w:r w:rsidRPr="00F52DD2">
              <w:rPr>
                <w:rStyle w:val="Lienhypertexte"/>
                <w:noProof/>
              </w:rPr>
              <w:t>Coronavirus : nouveautés pour le secteur de l’export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67</w:t>
            </w:r>
          </w:hyperlink>
        </w:p>
        <w:p w14:paraId="15FD3BF3" w14:textId="023462A8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21" w:history="1">
            <w:r w:rsidRPr="00F52DD2">
              <w:rPr>
                <w:rStyle w:val="Lienhypertexte"/>
                <w:noProof/>
              </w:rPr>
              <w:t>POUR LES ASSOCIATIONS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69</w:t>
            </w:r>
          </w:hyperlink>
        </w:p>
        <w:p w14:paraId="2EF19E96" w14:textId="73F0B908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22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70</w:t>
            </w:r>
          </w:hyperlink>
        </w:p>
        <w:p w14:paraId="065DBB02" w14:textId="08CCD477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3" w:history="1">
            <w:r w:rsidRPr="00F52DD2">
              <w:rPr>
                <w:rStyle w:val="Lienhypertexte"/>
                <w:noProof/>
              </w:rPr>
              <w:t>Coronavirus : aide destinée au secteur du sport professionnel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70</w:t>
            </w:r>
          </w:hyperlink>
        </w:p>
        <w:p w14:paraId="54DBFF63" w14:textId="26FC371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4" w:history="1">
            <w:r w:rsidRPr="00F52DD2">
              <w:rPr>
                <w:rStyle w:val="Lienhypertexte"/>
                <w:noProof/>
              </w:rPr>
              <w:t>Coronavirus : aide pour les employeurs organisateurs de spectacles vivants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72</w:t>
            </w:r>
          </w:hyperlink>
        </w:p>
        <w:p w14:paraId="16E153A2" w14:textId="1E675B63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25" w:history="1">
            <w:r w:rsidRPr="00F52DD2">
              <w:rPr>
                <w:rStyle w:val="Lienhypertexte"/>
                <w:noProof/>
              </w:rPr>
              <w:t>POUR LES PROFESSIONNELS DES SECTEURS DE L’AUTOMOBILE ET DU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74</w:t>
            </w:r>
          </w:hyperlink>
        </w:p>
        <w:p w14:paraId="5D521915" w14:textId="2E2F455B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26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75</w:t>
            </w:r>
          </w:hyperlink>
        </w:p>
        <w:p w14:paraId="3199336A" w14:textId="5FF1CC99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7" w:history="1">
            <w:r w:rsidRPr="00F52DD2">
              <w:rPr>
                <w:rStyle w:val="Lienhypertexte"/>
                <w:noProof/>
              </w:rPr>
              <w:t>Coronavirus : restrictions de déplacement au 19 juillet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75</w:t>
            </w:r>
          </w:hyperlink>
        </w:p>
        <w:p w14:paraId="5D563BDA" w14:textId="4566AC5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8" w:history="1">
            <w:r w:rsidRPr="00F52DD2">
              <w:rPr>
                <w:rStyle w:val="Lienhypertexte"/>
                <w:noProof/>
              </w:rPr>
              <w:t>Coronavirus et transport : dérogations à l’interdiction de circulation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76</w:t>
            </w:r>
          </w:hyperlink>
        </w:p>
        <w:p w14:paraId="50430BF0" w14:textId="0C4354A4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29" w:history="1">
            <w:r w:rsidRPr="00F52DD2">
              <w:rPr>
                <w:rStyle w:val="Lienhypertexte"/>
                <w:noProof/>
              </w:rPr>
              <w:t>Coronavirus : nouveautés pour le secteur de l’export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77</w:t>
            </w:r>
          </w:hyperlink>
        </w:p>
        <w:p w14:paraId="372DC5B0" w14:textId="56EFADFC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30" w:history="1">
            <w:r w:rsidRPr="00F52DD2">
              <w:rPr>
                <w:rStyle w:val="Lienhypertexte"/>
                <w:noProof/>
              </w:rPr>
              <w:t>POUR LES COMMERCANTS, LES PROFESSIONNELS DU SECTEUR DE LA DISTRIBUTION ET DU CHR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79</w:t>
            </w:r>
          </w:hyperlink>
        </w:p>
        <w:p w14:paraId="7205C00F" w14:textId="552CA868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31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80</w:t>
            </w:r>
          </w:hyperlink>
        </w:p>
        <w:p w14:paraId="61A5F875" w14:textId="77A347F1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2" w:history="1">
            <w:r w:rsidRPr="00F52DD2">
              <w:rPr>
                <w:rStyle w:val="Lienhypertexte"/>
                <w:noProof/>
              </w:rPr>
              <w:t>Coronavirus : aide pour les commerces multi-activités en zone rurale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80</w:t>
            </w:r>
          </w:hyperlink>
        </w:p>
        <w:p w14:paraId="373987D5" w14:textId="58D4716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3" w:history="1">
            <w:r w:rsidRPr="00F52DD2">
              <w:rPr>
                <w:rStyle w:val="Lienhypertexte"/>
                <w:noProof/>
              </w:rPr>
              <w:t>Coronavirus : services de coiffure et 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82</w:t>
            </w:r>
          </w:hyperlink>
        </w:p>
        <w:p w14:paraId="351CBC5D" w14:textId="74E1D44F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4" w:history="1">
            <w:r w:rsidRPr="00F52DD2">
              <w:rPr>
                <w:rStyle w:val="Lienhypertexte"/>
                <w:noProof/>
              </w:rPr>
              <w:t>Coronavirus : nouveautés pour le secteur de l’export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83</w:t>
            </w:r>
          </w:hyperlink>
        </w:p>
        <w:p w14:paraId="2A73084A" w14:textId="7F3A0BE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5" w:history="1">
            <w:r w:rsidRPr="00F52DD2">
              <w:rPr>
                <w:rStyle w:val="Lienhypertexte"/>
                <w:noProof/>
              </w:rPr>
              <w:t>Coronavirus : pass sanitaire et centres commerciaux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84</w:t>
            </w:r>
          </w:hyperlink>
        </w:p>
        <w:p w14:paraId="1A11C3D2" w14:textId="79E880C6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6" w:history="1">
            <w:r w:rsidRPr="00F52DD2">
              <w:rPr>
                <w:rStyle w:val="Lienhypertexte"/>
                <w:noProof/>
              </w:rPr>
              <w:t>Coronavirus : aide pour les employeurs organisateurs de spectacles vivants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84</w:t>
            </w:r>
          </w:hyperlink>
        </w:p>
        <w:p w14:paraId="369206F6" w14:textId="679B5A56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37" w:history="1">
            <w:r w:rsidRPr="00F52DD2">
              <w:rPr>
                <w:rStyle w:val="Lienhypertexte"/>
                <w:noProof/>
              </w:rPr>
              <w:t>POUR LE SECTEUR DES PROFESSIONNELS DU CHIFFRE ET DU DROIT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86</w:t>
            </w:r>
          </w:hyperlink>
        </w:p>
        <w:p w14:paraId="1B21E3A3" w14:textId="036C682A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38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87</w:t>
            </w:r>
          </w:hyperlink>
        </w:p>
        <w:p w14:paraId="7E2696A3" w14:textId="7FA53D62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39" w:history="1">
            <w:r w:rsidRPr="00F52DD2">
              <w:rPr>
                <w:rStyle w:val="Lienhypertexte"/>
                <w:noProof/>
              </w:rPr>
              <w:t>Coronavirus : aide pour les employeurs organisateurs de spectacles vivants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87</w:t>
            </w:r>
          </w:hyperlink>
        </w:p>
        <w:p w14:paraId="296DF4C9" w14:textId="4CACECB5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40" w:history="1">
            <w:r w:rsidRPr="00F52DD2">
              <w:rPr>
                <w:rStyle w:val="Lienhypertexte"/>
                <w:noProof/>
              </w:rPr>
              <w:t>POUR LES PROFESSIONNELS DU SECTEUR DE L’INDUSTRIE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89</w:t>
            </w:r>
          </w:hyperlink>
        </w:p>
        <w:p w14:paraId="7A548960" w14:textId="4DE1EF46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41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90</w:t>
            </w:r>
          </w:hyperlink>
        </w:p>
        <w:p w14:paraId="18271739" w14:textId="2217EF63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2" w:history="1">
            <w:r w:rsidRPr="00F52DD2">
              <w:rPr>
                <w:rStyle w:val="Lienhypertexte"/>
                <w:noProof/>
              </w:rPr>
              <w:t>Coronavirus : nouveautés pour le secteur de l’export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90</w:t>
            </w:r>
          </w:hyperlink>
        </w:p>
        <w:p w14:paraId="2EB29630" w14:textId="093F6F27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43" w:history="1">
            <w:r w:rsidRPr="00F52DD2">
              <w:rPr>
                <w:rStyle w:val="Lienhypertexte"/>
                <w:noProof/>
              </w:rPr>
              <w:t>POUR LES PRESTATAIRES DE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91</w:t>
            </w:r>
          </w:hyperlink>
        </w:p>
        <w:p w14:paraId="143876EC" w14:textId="053FAB1D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44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92</w:t>
            </w:r>
          </w:hyperlink>
        </w:p>
        <w:p w14:paraId="5536FA26" w14:textId="27B1A5D5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5" w:history="1">
            <w:r w:rsidRPr="00F52DD2">
              <w:rPr>
                <w:rStyle w:val="Lienhypertexte"/>
                <w:noProof/>
              </w:rPr>
              <w:t>Coronavirus : une aide pour les centres de soins de la faune sauvage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92</w:t>
            </w:r>
          </w:hyperlink>
        </w:p>
        <w:p w14:paraId="39276968" w14:textId="03346A1A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6" w:history="1">
            <w:r w:rsidRPr="00F52DD2">
              <w:rPr>
                <w:rStyle w:val="Lienhypertexte"/>
                <w:noProof/>
              </w:rPr>
              <w:t>Coronavirus : protocole sanitaire et vaccination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93</w:t>
            </w:r>
          </w:hyperlink>
        </w:p>
        <w:p w14:paraId="3803A04F" w14:textId="45D67E74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7" w:history="1">
            <w:r w:rsidRPr="00F52DD2">
              <w:rPr>
                <w:rStyle w:val="Lienhypertexte"/>
                <w:noProof/>
              </w:rPr>
              <w:t>Coronavirus : aide destinée au secteur du sport professionnel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95</w:t>
            </w:r>
          </w:hyperlink>
        </w:p>
        <w:p w14:paraId="7E29D541" w14:textId="55B47EDC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8" w:history="1">
            <w:r w:rsidRPr="00F52DD2">
              <w:rPr>
                <w:rStyle w:val="Lienhypertexte"/>
                <w:noProof/>
              </w:rPr>
              <w:t>Coronavirus : aide pour les pigistes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97</w:t>
            </w:r>
          </w:hyperlink>
        </w:p>
        <w:p w14:paraId="25E727A9" w14:textId="41722F77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49" w:history="1">
            <w:r w:rsidRPr="00F52DD2">
              <w:rPr>
                <w:rStyle w:val="Lienhypertexte"/>
                <w:noProof/>
              </w:rPr>
              <w:t>Coronavirus : aide pour les employeurs organisateurs de spectacles vivants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99</w:t>
            </w:r>
          </w:hyperlink>
        </w:p>
        <w:p w14:paraId="2FE93A6A" w14:textId="35978DD8" w:rsidR="00B61831" w:rsidRDefault="00B61831" w:rsidP="00B61831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50" w:history="1">
            <w:r w:rsidRPr="00F52DD2">
              <w:rPr>
                <w:rStyle w:val="Lienhypertexte"/>
                <w:noProof/>
              </w:rPr>
              <w:t>POUR LES PROFESSIONNELS DU SECTEUR DE LA SANTE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101</w:t>
            </w:r>
          </w:hyperlink>
        </w:p>
        <w:p w14:paraId="2172BAF1" w14:textId="137FA1F6" w:rsidR="00B61831" w:rsidRDefault="00B61831" w:rsidP="00B61831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82523651" w:history="1">
            <w:r w:rsidRPr="00F52DD2">
              <w:rPr>
                <w:rStyle w:val="Lienhypertexte"/>
                <w:noProof/>
              </w:rPr>
              <w:t>Les informations essentielles à connaître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102</w:t>
            </w:r>
          </w:hyperlink>
        </w:p>
        <w:p w14:paraId="497A7F80" w14:textId="0E016144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52" w:history="1">
            <w:r w:rsidRPr="00F52DD2">
              <w:rPr>
                <w:rStyle w:val="Lienhypertexte"/>
                <w:noProof/>
              </w:rPr>
              <w:t>Coronavirus : nouveau protocole sanitaire dans les EHPAD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102</w:t>
            </w:r>
          </w:hyperlink>
        </w:p>
        <w:p w14:paraId="7B7A2411" w14:textId="3337FAD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53" w:history="1">
            <w:r w:rsidRPr="00F52DD2">
              <w:rPr>
                <w:rStyle w:val="Lienhypertexte"/>
                <w:noProof/>
              </w:rPr>
              <w:t>Coronavirus : cas contact et vaccin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102</w:t>
            </w:r>
          </w:hyperlink>
        </w:p>
        <w:p w14:paraId="17C6A6D3" w14:textId="70988791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54" w:history="1">
            <w:r w:rsidRPr="00F52DD2">
              <w:rPr>
                <w:rStyle w:val="Lienhypertexte"/>
                <w:noProof/>
              </w:rPr>
              <w:t>Coronavirus : imposition des professionnels travaillant en centre Covid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102</w:t>
            </w:r>
          </w:hyperlink>
        </w:p>
        <w:p w14:paraId="3AFAAFDD" w14:textId="72A01DA8" w:rsidR="00B61831" w:rsidRDefault="00B61831" w:rsidP="00B6183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82523655" w:history="1">
            <w:r w:rsidRPr="00F52DD2">
              <w:rPr>
                <w:rStyle w:val="Lienhypertexte"/>
                <w:noProof/>
              </w:rPr>
              <w:t>Coronavirus : protocole sanitaire et vaccination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103</w:t>
            </w:r>
          </w:hyperlink>
        </w:p>
        <w:p w14:paraId="3E398881" w14:textId="77777777" w:rsidR="00B61831" w:rsidRDefault="00B61831" w:rsidP="00B61831">
          <w:r>
            <w:rPr>
              <w:b/>
              <w:bCs/>
            </w:rPr>
            <w:fldChar w:fldCharType="end"/>
          </w:r>
        </w:p>
      </w:sdtContent>
    </w:sdt>
    <w:p w14:paraId="403680D3" w14:textId="77777777" w:rsidR="007749F5" w:rsidRDefault="00B61831"/>
    <w:sectPr w:rsidR="0077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31"/>
    <w:rsid w:val="00866180"/>
    <w:rsid w:val="00B61831"/>
    <w:rsid w:val="00C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AE05"/>
  <w15:chartTrackingRefBased/>
  <w15:docId w15:val="{55056977-7CFC-4663-AFA2-DBDB675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31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83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1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1831"/>
    <w:pPr>
      <w:keepNext w:val="0"/>
      <w:keepLines w:val="0"/>
      <w:shd w:val="clear" w:color="auto" w:fill="C45911" w:themeFill="accent2" w:themeFillShade="BF"/>
      <w:spacing w:before="100" w:after="200"/>
      <w:jc w:val="center"/>
      <w:outlineLvl w:val="9"/>
    </w:pPr>
    <w:rPr>
      <w:rFonts w:asciiTheme="minorHAnsi" w:eastAsiaTheme="minorEastAsia" w:hAnsiTheme="minorHAnsi" w:cstheme="minorBidi"/>
      <w:b/>
      <w:color w:val="FFFFFF" w:themeColor="background1"/>
      <w:sz w:val="96"/>
      <w:szCs w:val="96"/>
    </w:rPr>
  </w:style>
  <w:style w:type="paragraph" w:styleId="TM1">
    <w:name w:val="toc 1"/>
    <w:basedOn w:val="Normal"/>
    <w:next w:val="Normal"/>
    <w:autoRedefine/>
    <w:uiPriority w:val="39"/>
    <w:unhideWhenUsed/>
    <w:rsid w:val="00B618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6183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B61831"/>
    <w:pPr>
      <w:spacing w:before="0" w:after="100" w:line="256" w:lineRule="auto"/>
      <w:ind w:left="440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WEBLEX : Romain LERAY</dc:creator>
  <cp:keywords/>
  <dc:description/>
  <cp:lastModifiedBy>WEBLEX : Romain LERAY</cp:lastModifiedBy>
  <cp:revision>1</cp:revision>
  <dcterms:created xsi:type="dcterms:W3CDTF">2021-10-12T14:00:00Z</dcterms:created>
  <dcterms:modified xsi:type="dcterms:W3CDTF">2021-10-12T14:03:00Z</dcterms:modified>
</cp:coreProperties>
</file>